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AB" w:rsidRPr="00AB263E" w:rsidRDefault="006556AB" w:rsidP="009B7F85">
      <w:pPr>
        <w:spacing w:after="0" w:line="240" w:lineRule="auto"/>
        <w:ind w:firstLine="14"/>
        <w:jc w:val="right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  <w:t xml:space="preserve">            </w:t>
      </w:r>
      <w:r w:rsidRPr="00AB263E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Pr="00AB263E">
        <w:rPr>
          <w:rFonts w:ascii="Times New Roman" w:hAnsi="Times New Roman"/>
          <w:b/>
          <w:noProof/>
          <w:sz w:val="28"/>
          <w:szCs w:val="28"/>
          <w:lang w:eastAsia="uk-UA"/>
        </w:rPr>
        <w:t>ПРОЄКТ</w:t>
      </w:r>
    </w:p>
    <w:p w:rsidR="006556AB" w:rsidRPr="00AB263E" w:rsidRDefault="006556AB" w:rsidP="00AB263E">
      <w:pPr>
        <w:spacing w:after="0" w:line="240" w:lineRule="auto"/>
        <w:ind w:firstLine="14"/>
        <w:jc w:val="center"/>
        <w:rPr>
          <w:rFonts w:ascii="Times New Roman" w:hAnsi="Times New Roman"/>
          <w:noProof/>
          <w:sz w:val="28"/>
          <w:szCs w:val="28"/>
        </w:rPr>
      </w:pPr>
      <w:r w:rsidRPr="00F2612E">
        <w:rPr>
          <w:rFonts w:ascii="Times New Roman" w:hAnsi="Times New Roman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5pt;visibility:visible">
            <v:imagedata r:id="rId5" o:title=""/>
          </v:shape>
        </w:pic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AB263E">
        <w:rPr>
          <w:rFonts w:ascii="Times New Roman" w:hAnsi="Times New Roman"/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jc w:val="center"/>
        <w:rPr>
          <w:rFonts w:ascii="Times New Roman" w:hAnsi="Times New Roman"/>
          <w:b/>
          <w:sz w:val="26"/>
          <w:szCs w:val="28"/>
        </w:rPr>
      </w:pP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jc w:val="center"/>
        <w:rPr>
          <w:rFonts w:ascii="Times New Roman" w:hAnsi="Times New Roman"/>
          <w:b/>
          <w:sz w:val="32"/>
          <w:szCs w:val="32"/>
        </w:rPr>
      </w:pPr>
      <w:r w:rsidRPr="00AB263E">
        <w:rPr>
          <w:rFonts w:ascii="Times New Roman" w:hAnsi="Times New Roman"/>
          <w:b/>
          <w:sz w:val="32"/>
          <w:szCs w:val="32"/>
        </w:rPr>
        <w:t>Р І Ш Е Н Н Я</w: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jc w:val="center"/>
        <w:rPr>
          <w:rFonts w:ascii="Times New Roman" w:hAnsi="Times New Roman"/>
          <w:b/>
          <w:sz w:val="28"/>
          <w:szCs w:val="28"/>
        </w:rPr>
      </w:pPr>
      <w:r w:rsidRPr="00AB263E">
        <w:rPr>
          <w:rFonts w:ascii="Times New Roman" w:hAnsi="Times New Roman"/>
          <w:b/>
          <w:sz w:val="28"/>
          <w:szCs w:val="28"/>
        </w:rPr>
        <w:t>_____________________Нетішинської міської ради</w: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jc w:val="center"/>
        <w:rPr>
          <w:rFonts w:ascii="Times New Roman" w:hAnsi="Times New Roman"/>
          <w:b/>
          <w:sz w:val="28"/>
          <w:szCs w:val="28"/>
        </w:rPr>
      </w:pPr>
      <w:r w:rsidRPr="00AB263E">
        <w:rPr>
          <w:rFonts w:ascii="Times New Roman" w:hAnsi="Times New Roman"/>
          <w:b/>
          <w:sz w:val="28"/>
          <w:szCs w:val="28"/>
        </w:rPr>
        <w:t>VІІІ скликання</w: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sz w:val="28"/>
          <w:szCs w:val="28"/>
        </w:rPr>
      </w:pPr>
    </w:p>
    <w:p w:rsidR="006556AB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/>
          <w:sz w:val="28"/>
          <w:szCs w:val="28"/>
        </w:rPr>
      </w:pPr>
      <w:r w:rsidRPr="00AB263E">
        <w:rPr>
          <w:rFonts w:ascii="Times New Roman" w:hAnsi="Times New Roman"/>
          <w:b/>
          <w:sz w:val="28"/>
          <w:szCs w:val="28"/>
        </w:rPr>
        <w:t>__.05.2026</w:t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  <w:t>Нетішин</w:t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</w:r>
      <w:r w:rsidRPr="00AB263E">
        <w:rPr>
          <w:rFonts w:ascii="Times New Roman" w:hAnsi="Times New Roman"/>
          <w:b/>
          <w:sz w:val="28"/>
          <w:szCs w:val="28"/>
        </w:rPr>
        <w:tab/>
        <w:t xml:space="preserve">      № __/____</w:t>
      </w:r>
    </w:p>
    <w:p w:rsidR="006556AB" w:rsidRPr="00AB263E" w:rsidRDefault="006556AB" w:rsidP="00AB263E">
      <w:pPr>
        <w:widowControl w:val="0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b/>
          <w:sz w:val="28"/>
          <w:szCs w:val="28"/>
        </w:rPr>
      </w:pPr>
    </w:p>
    <w:p w:rsidR="006556AB" w:rsidRPr="00D01042" w:rsidRDefault="006556AB" w:rsidP="009B7F85">
      <w:pPr>
        <w:spacing w:after="0" w:line="240" w:lineRule="auto"/>
        <w:ind w:right="1178"/>
        <w:jc w:val="both"/>
        <w:rPr>
          <w:rFonts w:ascii="Times New Roman" w:hAnsi="Times New Roman"/>
          <w:sz w:val="28"/>
          <w:szCs w:val="28"/>
        </w:rPr>
      </w:pPr>
      <w:r w:rsidRPr="00D01042">
        <w:rPr>
          <w:rFonts w:ascii="Times New Roman" w:hAnsi="Times New Roman"/>
          <w:sz w:val="28"/>
          <w:szCs w:val="28"/>
        </w:rPr>
        <w:t xml:space="preserve">Про виконання </w:t>
      </w:r>
      <w:bookmarkStart w:id="0" w:name="_Hlk198030753"/>
      <w:r w:rsidRPr="00D01042">
        <w:rPr>
          <w:rFonts w:ascii="Times New Roman" w:hAnsi="Times New Roman"/>
          <w:sz w:val="28"/>
          <w:szCs w:val="28"/>
        </w:rPr>
        <w:t xml:space="preserve">цільової програми 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2021-2025</w:t>
      </w:r>
      <w:r w:rsidRPr="00D01042">
        <w:rPr>
          <w:rFonts w:ascii="Times New Roman" w:hAnsi="Times New Roman"/>
          <w:sz w:val="28"/>
          <w:szCs w:val="28"/>
        </w:rPr>
        <w:t xml:space="preserve"> роки</w:t>
      </w:r>
      <w:bookmarkEnd w:id="0"/>
    </w:p>
    <w:p w:rsidR="006556AB" w:rsidRPr="003B33FA" w:rsidRDefault="006556AB" w:rsidP="0085717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9B7F8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3B33FA">
        <w:rPr>
          <w:rFonts w:ascii="Times New Roman" w:hAnsi="Times New Roman"/>
          <w:sz w:val="28"/>
          <w:szCs w:val="28"/>
        </w:rPr>
        <w:t>Відповідно до статті 25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3FA">
        <w:rPr>
          <w:rFonts w:ascii="Times New Roman" w:hAnsi="Times New Roman"/>
          <w:sz w:val="28"/>
          <w:szCs w:val="28"/>
        </w:rPr>
        <w:t xml:space="preserve">пункту 3 частини </w:t>
      </w:r>
      <w:r>
        <w:rPr>
          <w:rFonts w:ascii="Times New Roman" w:hAnsi="Times New Roman"/>
          <w:sz w:val="28"/>
          <w:szCs w:val="28"/>
        </w:rPr>
        <w:t>четвертої</w:t>
      </w:r>
      <w:r w:rsidRPr="003B33FA">
        <w:rPr>
          <w:rFonts w:ascii="Times New Roman" w:hAnsi="Times New Roman"/>
          <w:sz w:val="28"/>
          <w:szCs w:val="28"/>
        </w:rPr>
        <w:t xml:space="preserve"> статті 42 Закону України «Про місцеве самоврядування в Україні», рішення </w:t>
      </w:r>
      <w:r>
        <w:rPr>
          <w:rFonts w:ascii="Times New Roman" w:hAnsi="Times New Roman"/>
          <w:sz w:val="28"/>
          <w:szCs w:val="28"/>
        </w:rPr>
        <w:t>сімдесят четвертої</w:t>
      </w:r>
      <w:r w:rsidRPr="003B33FA">
        <w:rPr>
          <w:rFonts w:ascii="Times New Roman" w:hAnsi="Times New Roman"/>
          <w:sz w:val="28"/>
          <w:szCs w:val="28"/>
        </w:rPr>
        <w:t xml:space="preserve"> сесії Нетішинської міської ради</w:t>
      </w:r>
      <w:r w:rsidRPr="003B33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VІІІ скликання від 06</w:t>
      </w:r>
      <w:r w:rsidRPr="003B33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лютого 2026 року </w:t>
      </w:r>
      <w:r>
        <w:rPr>
          <w:rFonts w:ascii="Times New Roman" w:hAnsi="Times New Roman"/>
          <w:sz w:val="28"/>
          <w:szCs w:val="28"/>
        </w:rPr>
        <w:br/>
        <w:t>№ 74/3310</w:t>
      </w:r>
      <w:r w:rsidRPr="003B33FA">
        <w:rPr>
          <w:rFonts w:ascii="Times New Roman" w:hAnsi="Times New Roman"/>
          <w:sz w:val="28"/>
          <w:szCs w:val="28"/>
        </w:rPr>
        <w:t xml:space="preserve"> «</w:t>
      </w:r>
      <w:r w:rsidRPr="00857178">
        <w:rPr>
          <w:rFonts w:ascii="Times New Roman" w:hAnsi="Times New Roman"/>
          <w:sz w:val="28"/>
          <w:szCs w:val="28"/>
          <w:lang w:eastAsia="en-US"/>
        </w:rPr>
        <w:t>Про порядок розроблення місцевих цільових програм, моніторингу та звітності про їх виконання</w:t>
      </w:r>
      <w:r w:rsidRPr="003B33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3FA">
        <w:rPr>
          <w:rFonts w:ascii="Times New Roman" w:hAnsi="Times New Roman"/>
          <w:sz w:val="28"/>
          <w:szCs w:val="28"/>
        </w:rPr>
        <w:t>Нетішинська міська рада</w:t>
      </w:r>
    </w:p>
    <w:p w:rsidR="006556AB" w:rsidRDefault="006556AB" w:rsidP="009B7F85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</w:p>
    <w:p w:rsidR="006556AB" w:rsidRPr="003B33FA" w:rsidRDefault="006556AB" w:rsidP="009B7F85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</w:t>
      </w:r>
      <w:r w:rsidRPr="003B33FA">
        <w:rPr>
          <w:rFonts w:ascii="Times New Roman" w:hAnsi="Times New Roman"/>
          <w:sz w:val="28"/>
          <w:szCs w:val="28"/>
        </w:rPr>
        <w:t>:</w:t>
      </w:r>
    </w:p>
    <w:p w:rsidR="006556AB" w:rsidRPr="003B33FA" w:rsidRDefault="006556AB" w:rsidP="009B7F85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9B7F85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1.Заключний </w:t>
      </w:r>
      <w:r w:rsidRPr="00D01042">
        <w:rPr>
          <w:rFonts w:ascii="Times New Roman" w:hAnsi="Times New Roman"/>
          <w:sz w:val="28"/>
          <w:szCs w:val="28"/>
        </w:rPr>
        <w:t xml:space="preserve">звіт про виконання цільової програми 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2021-2025 роки</w:t>
      </w:r>
      <w:r w:rsidRPr="00D01042">
        <w:rPr>
          <w:rFonts w:ascii="Times New Roman" w:hAnsi="Times New Roman"/>
          <w:sz w:val="28"/>
          <w:szCs w:val="28"/>
        </w:rPr>
        <w:t>, затвердженої рішенням третьої сесії Нетішинської міської ради VІ</w:t>
      </w:r>
      <w:r>
        <w:rPr>
          <w:rFonts w:ascii="Times New Roman" w:hAnsi="Times New Roman"/>
          <w:sz w:val="28"/>
          <w:szCs w:val="28"/>
        </w:rPr>
        <w:t>І</w:t>
      </w:r>
      <w:r w:rsidRPr="00D01042">
        <w:rPr>
          <w:rFonts w:ascii="Times New Roman" w:hAnsi="Times New Roman"/>
          <w:sz w:val="28"/>
          <w:szCs w:val="28"/>
        </w:rPr>
        <w:t>І скликання від 1</w:t>
      </w:r>
      <w:r>
        <w:rPr>
          <w:rFonts w:ascii="Times New Roman" w:hAnsi="Times New Roman"/>
          <w:sz w:val="28"/>
          <w:szCs w:val="28"/>
        </w:rPr>
        <w:t>1 грудня 2020</w:t>
      </w:r>
      <w:r w:rsidRPr="00D01042">
        <w:rPr>
          <w:rFonts w:ascii="Times New Roman" w:hAnsi="Times New Roman"/>
          <w:sz w:val="28"/>
          <w:szCs w:val="28"/>
        </w:rPr>
        <w:t xml:space="preserve"> року № 3/3</w:t>
      </w:r>
      <w:r>
        <w:rPr>
          <w:rFonts w:ascii="Times New Roman" w:hAnsi="Times New Roman"/>
          <w:sz w:val="28"/>
          <w:szCs w:val="28"/>
        </w:rPr>
        <w:t>5,</w:t>
      </w:r>
      <w:r w:rsidRPr="00D01042">
        <w:rPr>
          <w:rFonts w:ascii="Times New Roman" w:hAnsi="Times New Roman"/>
          <w:sz w:val="28"/>
          <w:szCs w:val="28"/>
        </w:rPr>
        <w:t xml:space="preserve"> з внесеними змінами та доповненнями, взяти до відома </w:t>
      </w:r>
      <w:r>
        <w:rPr>
          <w:rFonts w:ascii="Times New Roman" w:hAnsi="Times New Roman"/>
          <w:sz w:val="28"/>
          <w:szCs w:val="28"/>
        </w:rPr>
        <w:t>згідно з додатком.</w:t>
      </w:r>
    </w:p>
    <w:p w:rsidR="006556AB" w:rsidRPr="00D01042" w:rsidRDefault="006556AB" w:rsidP="009B7F85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B7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Зняти з контролю рішення</w:t>
      </w:r>
      <w:r w:rsidRPr="00D01042">
        <w:rPr>
          <w:rFonts w:ascii="Times New Roman" w:hAnsi="Times New Roman"/>
          <w:sz w:val="28"/>
          <w:szCs w:val="28"/>
        </w:rPr>
        <w:t xml:space="preserve"> третьої сесії Нетішинської міської ради </w:t>
      </w:r>
      <w:r>
        <w:rPr>
          <w:rFonts w:ascii="Times New Roman" w:hAnsi="Times New Roman"/>
          <w:sz w:val="28"/>
          <w:szCs w:val="28"/>
        </w:rPr>
        <w:br/>
      </w:r>
      <w:r w:rsidRPr="00D01042">
        <w:rPr>
          <w:rFonts w:ascii="Times New Roman" w:hAnsi="Times New Roman"/>
          <w:sz w:val="28"/>
          <w:szCs w:val="28"/>
        </w:rPr>
        <w:t>VІ</w:t>
      </w:r>
      <w:r>
        <w:rPr>
          <w:rFonts w:ascii="Times New Roman" w:hAnsi="Times New Roman"/>
          <w:sz w:val="28"/>
          <w:szCs w:val="28"/>
        </w:rPr>
        <w:t>І</w:t>
      </w:r>
      <w:r w:rsidRPr="00D01042">
        <w:rPr>
          <w:rFonts w:ascii="Times New Roman" w:hAnsi="Times New Roman"/>
          <w:sz w:val="28"/>
          <w:szCs w:val="28"/>
        </w:rPr>
        <w:t>І скликання від 1</w:t>
      </w:r>
      <w:r>
        <w:rPr>
          <w:rFonts w:ascii="Times New Roman" w:hAnsi="Times New Roman"/>
          <w:sz w:val="28"/>
          <w:szCs w:val="28"/>
        </w:rPr>
        <w:t>1 грудня 2020</w:t>
      </w:r>
      <w:r w:rsidRPr="00D01042">
        <w:rPr>
          <w:rFonts w:ascii="Times New Roman" w:hAnsi="Times New Roman"/>
          <w:sz w:val="28"/>
          <w:szCs w:val="28"/>
        </w:rPr>
        <w:t xml:space="preserve"> року № 3/3</w:t>
      </w:r>
      <w:r>
        <w:rPr>
          <w:rFonts w:ascii="Times New Roman" w:hAnsi="Times New Roman"/>
          <w:sz w:val="28"/>
          <w:szCs w:val="28"/>
        </w:rPr>
        <w:t xml:space="preserve">5 «Про </w:t>
      </w:r>
      <w:r w:rsidRPr="00D01042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у</w:t>
      </w:r>
      <w:r w:rsidRPr="00D01042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у</w:t>
      </w:r>
      <w:r w:rsidRPr="00D01042">
        <w:rPr>
          <w:rFonts w:ascii="Times New Roman" w:hAnsi="Times New Roman"/>
          <w:sz w:val="28"/>
          <w:szCs w:val="28"/>
        </w:rPr>
        <w:t xml:space="preserve"> 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2021-2025 роки» з внесеними змінами.</w:t>
      </w: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СУПРУНЮК</w:t>
      </w: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541898">
      <w:pPr>
        <w:spacing w:after="0" w:line="240" w:lineRule="auto"/>
        <w:ind w:left="5664" w:right="-7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541898">
      <w:pPr>
        <w:spacing w:after="0" w:line="240" w:lineRule="auto"/>
        <w:ind w:left="5664" w:right="-7"/>
        <w:jc w:val="both"/>
        <w:rPr>
          <w:rFonts w:ascii="Times New Roman" w:hAnsi="Times New Roman"/>
          <w:sz w:val="28"/>
          <w:szCs w:val="28"/>
        </w:rPr>
      </w:pPr>
    </w:p>
    <w:p w:rsidR="006556AB" w:rsidRPr="00541898" w:rsidRDefault="006556AB" w:rsidP="00541898">
      <w:pPr>
        <w:spacing w:after="0"/>
        <w:ind w:left="4956" w:firstLine="708"/>
        <w:jc w:val="both"/>
        <w:rPr>
          <w:rFonts w:ascii="Times New Roman" w:hAnsi="Times New Roman"/>
          <w:bCs/>
          <w:sz w:val="28"/>
          <w:szCs w:val="28"/>
        </w:rPr>
      </w:pPr>
      <w:r w:rsidRPr="00541898">
        <w:rPr>
          <w:rFonts w:ascii="Times New Roman" w:hAnsi="Times New Roman"/>
          <w:bCs/>
          <w:sz w:val="28"/>
          <w:szCs w:val="28"/>
        </w:rPr>
        <w:t xml:space="preserve">Додаток </w:t>
      </w:r>
    </w:p>
    <w:p w:rsidR="006556AB" w:rsidRDefault="006556AB" w:rsidP="00541898">
      <w:pPr>
        <w:spacing w:after="0"/>
        <w:ind w:left="5664"/>
        <w:jc w:val="both"/>
        <w:rPr>
          <w:rFonts w:ascii="Times New Roman" w:hAnsi="Times New Roman"/>
          <w:sz w:val="28"/>
          <w:szCs w:val="28"/>
        </w:rPr>
      </w:pPr>
      <w:r w:rsidRPr="00541898">
        <w:rPr>
          <w:rFonts w:ascii="Times New Roman" w:hAnsi="Times New Roman"/>
          <w:sz w:val="28"/>
          <w:szCs w:val="28"/>
        </w:rPr>
        <w:t>до рішення _____________</w:t>
      </w:r>
    </w:p>
    <w:p w:rsidR="006556AB" w:rsidRPr="00541898" w:rsidRDefault="006556AB" w:rsidP="00541898">
      <w:pPr>
        <w:spacing w:after="0"/>
        <w:ind w:left="5664"/>
        <w:jc w:val="both"/>
        <w:rPr>
          <w:rFonts w:ascii="Times New Roman" w:hAnsi="Times New Roman"/>
          <w:sz w:val="28"/>
          <w:szCs w:val="28"/>
        </w:rPr>
      </w:pPr>
      <w:r w:rsidRPr="00541898">
        <w:rPr>
          <w:rFonts w:ascii="Times New Roman" w:hAnsi="Times New Roman"/>
          <w:sz w:val="28"/>
          <w:szCs w:val="28"/>
        </w:rPr>
        <w:t>сесії Нетішинської міської ради       VІІІ скликання</w:t>
      </w:r>
    </w:p>
    <w:p w:rsidR="006556AB" w:rsidRPr="00541898" w:rsidRDefault="006556AB" w:rsidP="00541898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__.__.2026</w:t>
      </w:r>
      <w:r w:rsidRPr="00541898">
        <w:rPr>
          <w:rFonts w:ascii="Times New Roman" w:hAnsi="Times New Roman"/>
          <w:sz w:val="28"/>
          <w:szCs w:val="28"/>
        </w:rPr>
        <w:t xml:space="preserve"> № __/____</w:t>
      </w: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</w:p>
    <w:p w:rsidR="006556AB" w:rsidRPr="00D01042" w:rsidRDefault="006556AB" w:rsidP="00541898">
      <w:pPr>
        <w:spacing w:after="0" w:line="240" w:lineRule="auto"/>
        <w:ind w:right="-7"/>
        <w:rPr>
          <w:rFonts w:ascii="Times New Roman" w:hAnsi="Times New Roman"/>
          <w:b/>
          <w:sz w:val="28"/>
          <w:szCs w:val="28"/>
        </w:rPr>
      </w:pPr>
    </w:p>
    <w:p w:rsidR="006556AB" w:rsidRPr="00D01042" w:rsidRDefault="006556AB" w:rsidP="009B7F85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Заключний </w:t>
      </w:r>
      <w:r w:rsidRPr="00D01042">
        <w:rPr>
          <w:rFonts w:ascii="Times New Roman" w:hAnsi="Times New Roman"/>
          <w:b/>
          <w:sz w:val="28"/>
          <w:szCs w:val="28"/>
        </w:rPr>
        <w:t>звіт</w:t>
      </w:r>
    </w:p>
    <w:p w:rsidR="006556AB" w:rsidRPr="00F9643B" w:rsidRDefault="006556AB" w:rsidP="009B7F85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F9643B">
        <w:rPr>
          <w:rFonts w:ascii="Times New Roman" w:hAnsi="Times New Roman"/>
          <w:b/>
          <w:sz w:val="28"/>
          <w:szCs w:val="28"/>
        </w:rPr>
        <w:t>про виконання цільової програми забезпечення</w:t>
      </w:r>
    </w:p>
    <w:p w:rsidR="006556AB" w:rsidRPr="00F9643B" w:rsidRDefault="006556AB" w:rsidP="009B7F85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F9643B">
        <w:rPr>
          <w:rFonts w:ascii="Times New Roman" w:hAnsi="Times New Roman"/>
          <w:b/>
          <w:sz w:val="28"/>
          <w:szCs w:val="28"/>
        </w:rPr>
        <w:t>пожежної безпеки на об’єктах усіх форм власності,</w:t>
      </w:r>
    </w:p>
    <w:p w:rsidR="006556AB" w:rsidRPr="00F9643B" w:rsidRDefault="006556AB" w:rsidP="009B7F85">
      <w:pPr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F9643B">
        <w:rPr>
          <w:rFonts w:ascii="Times New Roman" w:hAnsi="Times New Roman"/>
          <w:b/>
          <w:sz w:val="28"/>
          <w:szCs w:val="28"/>
        </w:rPr>
        <w:t xml:space="preserve">розвитку інфраструктури підрозділу пожежної охорони </w:t>
      </w:r>
      <w:r>
        <w:rPr>
          <w:rFonts w:ascii="Times New Roman" w:hAnsi="Times New Roman"/>
          <w:b/>
          <w:sz w:val="28"/>
          <w:szCs w:val="28"/>
        </w:rPr>
        <w:t>на території Нетішинської міської територіальної громади на 2021-2025 роки</w:t>
      </w:r>
    </w:p>
    <w:p w:rsidR="006556AB" w:rsidRPr="00D01042" w:rsidRDefault="006556AB" w:rsidP="00541898">
      <w:pPr>
        <w:spacing w:after="0" w:line="240" w:lineRule="auto"/>
        <w:ind w:right="-7"/>
        <w:rPr>
          <w:rFonts w:ascii="Times New Roman" w:hAnsi="Times New Roman"/>
          <w:sz w:val="28"/>
          <w:szCs w:val="28"/>
        </w:rPr>
      </w:pPr>
    </w:p>
    <w:p w:rsidR="006556AB" w:rsidRPr="003E2227" w:rsidRDefault="006556AB" w:rsidP="003E2227">
      <w:pPr>
        <w:pStyle w:val="ListParagraph"/>
        <w:numPr>
          <w:ilvl w:val="0"/>
          <w:numId w:val="5"/>
        </w:numPr>
        <w:spacing w:after="0" w:line="240" w:lineRule="auto"/>
        <w:ind w:right="-7"/>
        <w:rPr>
          <w:rFonts w:ascii="Times New Roman" w:hAnsi="Times New Roman"/>
          <w:b/>
          <w:sz w:val="28"/>
          <w:szCs w:val="28"/>
        </w:rPr>
      </w:pPr>
      <w:r w:rsidRPr="00025714">
        <w:rPr>
          <w:rFonts w:ascii="Times New Roman" w:hAnsi="Times New Roman"/>
          <w:b/>
          <w:sz w:val="28"/>
          <w:szCs w:val="28"/>
        </w:rPr>
        <w:t>Основні дані</w:t>
      </w:r>
    </w:p>
    <w:p w:rsidR="006556AB" w:rsidRPr="00D01042" w:rsidRDefault="006556AB" w:rsidP="00541898">
      <w:pPr>
        <w:spacing w:after="0" w:line="240" w:lineRule="auto"/>
        <w:ind w:right="-7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Цільова програма </w:t>
      </w:r>
      <w:r w:rsidRPr="00D01042">
        <w:rPr>
          <w:rFonts w:ascii="Times New Roman" w:hAnsi="Times New Roman"/>
          <w:sz w:val="28"/>
          <w:szCs w:val="28"/>
        </w:rPr>
        <w:t xml:space="preserve">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2021-2025 роки</w:t>
      </w:r>
      <w:r w:rsidRPr="00D0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затверджена р</w:t>
      </w:r>
      <w:r w:rsidRPr="00D01042"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  <w:szCs w:val="28"/>
        </w:rPr>
        <w:t>м</w:t>
      </w:r>
      <w:r w:rsidRPr="00D01042">
        <w:rPr>
          <w:rFonts w:ascii="Times New Roman" w:hAnsi="Times New Roman"/>
          <w:sz w:val="28"/>
          <w:szCs w:val="28"/>
        </w:rPr>
        <w:t xml:space="preserve"> третьої сесії Нетішинської міської ради VІІ</w:t>
      </w:r>
      <w:r>
        <w:rPr>
          <w:rFonts w:ascii="Times New Roman" w:hAnsi="Times New Roman"/>
          <w:sz w:val="28"/>
          <w:szCs w:val="28"/>
        </w:rPr>
        <w:t>І</w:t>
      </w:r>
      <w:r w:rsidRPr="00D01042">
        <w:rPr>
          <w:rFonts w:ascii="Times New Roman" w:hAnsi="Times New Roman"/>
          <w:sz w:val="28"/>
          <w:szCs w:val="28"/>
        </w:rPr>
        <w:t xml:space="preserve"> скликання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042">
        <w:rPr>
          <w:rFonts w:ascii="Times New Roman" w:hAnsi="Times New Roman"/>
          <w:sz w:val="28"/>
          <w:szCs w:val="28"/>
        </w:rPr>
        <w:t>від 1</w:t>
      </w:r>
      <w:r>
        <w:rPr>
          <w:rFonts w:ascii="Times New Roman" w:hAnsi="Times New Roman"/>
          <w:sz w:val="28"/>
          <w:szCs w:val="28"/>
        </w:rPr>
        <w:t xml:space="preserve">1 грудня 2020 </w:t>
      </w:r>
      <w:r w:rsidRPr="00D01042">
        <w:rPr>
          <w:rFonts w:ascii="Times New Roman" w:hAnsi="Times New Roman"/>
          <w:sz w:val="28"/>
          <w:szCs w:val="28"/>
        </w:rPr>
        <w:t>року № 3/3</w:t>
      </w:r>
      <w:r>
        <w:rPr>
          <w:rFonts w:ascii="Times New Roman" w:hAnsi="Times New Roman"/>
          <w:sz w:val="28"/>
          <w:szCs w:val="28"/>
        </w:rPr>
        <w:t xml:space="preserve">5 «Про </w:t>
      </w:r>
      <w:r w:rsidRPr="00D01042">
        <w:rPr>
          <w:rFonts w:ascii="Times New Roman" w:hAnsi="Times New Roman"/>
          <w:sz w:val="28"/>
          <w:szCs w:val="28"/>
        </w:rPr>
        <w:t xml:space="preserve">цільову програму 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             2021-2025 роки, зі змінами</w:t>
      </w:r>
      <w:r w:rsidRPr="00D01042">
        <w:rPr>
          <w:rFonts w:ascii="Times New Roman" w:hAnsi="Times New Roman"/>
          <w:sz w:val="28"/>
          <w:szCs w:val="28"/>
        </w:rPr>
        <w:t>.</w:t>
      </w:r>
    </w:p>
    <w:p w:rsidR="006556AB" w:rsidRDefault="006556AB" w:rsidP="00025714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 w:rsidRPr="00025714">
        <w:rPr>
          <w:rFonts w:ascii="Times New Roman" w:hAnsi="Times New Roman"/>
          <w:sz w:val="28"/>
          <w:szCs w:val="28"/>
        </w:rPr>
        <w:t>Програма спрямована на забезпечення</w:t>
      </w:r>
      <w:r w:rsidRPr="00025714">
        <w:rPr>
          <w:rFonts w:ascii="Times New Roman" w:hAnsi="Times New Roman"/>
          <w:color w:val="000000"/>
          <w:sz w:val="28"/>
          <w:szCs w:val="28"/>
        </w:rPr>
        <w:t xml:space="preserve"> захисту життя та здоров'я населення, навколишнього природного середовища і об'єктів від впливу небезпечних факторів пожежі, посилення пожежної безпеки на території Нетішинської міської ТГ, забезпечення належного протипожежного режиму та недопущення пожеж під час проведення масових заходів в Нетішинській міській ТГ, </w:t>
      </w:r>
      <w:r w:rsidRPr="00025714">
        <w:rPr>
          <w:rFonts w:ascii="Times New Roman" w:hAnsi="Times New Roman"/>
          <w:sz w:val="28"/>
          <w:szCs w:val="28"/>
        </w:rPr>
        <w:t xml:space="preserve">приведення систем протипожежного водопостачання на території </w:t>
      </w:r>
      <w:r w:rsidRPr="00025714">
        <w:rPr>
          <w:rFonts w:ascii="Times New Roman" w:hAnsi="Times New Roman"/>
          <w:color w:val="000000"/>
          <w:sz w:val="28"/>
          <w:szCs w:val="28"/>
        </w:rPr>
        <w:t>Нетішинської міської ТГ</w:t>
      </w:r>
      <w:r w:rsidRPr="00025714">
        <w:rPr>
          <w:rFonts w:ascii="Times New Roman" w:hAnsi="Times New Roman"/>
          <w:sz w:val="28"/>
          <w:szCs w:val="28"/>
        </w:rPr>
        <w:t>, а також систем протипожежного захисту будинків підвищеної поверховості та об’єктів з масовим перебуванням людей у відповідність з вимогами нормативно-правових актів, норм і правил, підтримкау 8 ДПРЧ (Державна пожежна рятувальна частина),  що забезпечує пожежну безпеку Нетішинської міської ТГ та входить до  5 ДПРЗ ГУ ДСНС України у Хмельницькій області (5-того Державного пожежно-рятувального загону Головного управління Державної служби  України з надзвичайних ситуацій у Хмельницькій області), яка відповідно до Кодексу цивільного захисту України є невід’ємною частиною державної діяльності щодо охорони життя та здоров’я людей, національного багатства і навколишнього природного середовища.</w:t>
      </w:r>
    </w:p>
    <w:p w:rsidR="006556AB" w:rsidRDefault="006556AB" w:rsidP="00860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поспорту програми в</w:t>
      </w:r>
      <w:r w:rsidRPr="008605A1">
        <w:rPr>
          <w:rFonts w:ascii="Times New Roman" w:hAnsi="Times New Roman"/>
          <w:sz w:val="28"/>
          <w:szCs w:val="28"/>
        </w:rPr>
        <w:t>ідповідальний виконавець програми</w:t>
      </w:r>
      <w:r>
        <w:rPr>
          <w:rFonts w:ascii="Times New Roman" w:hAnsi="Times New Roman"/>
          <w:sz w:val="28"/>
          <w:szCs w:val="28"/>
        </w:rPr>
        <w:t xml:space="preserve"> є</w:t>
      </w:r>
      <w:r w:rsidRPr="008605A1">
        <w:rPr>
          <w:rFonts w:ascii="Times New Roman" w:hAnsi="Times New Roman"/>
          <w:sz w:val="28"/>
          <w:szCs w:val="28"/>
        </w:rPr>
        <w:t>: Нетішинська міська військова адміністрація, виконавчий комітет Нетішинської міської ради,  5 ДПРЗ ГУ ДСНС України в Хмельницькій області.</w:t>
      </w:r>
    </w:p>
    <w:p w:rsidR="006556AB" w:rsidRPr="008A3A15" w:rsidRDefault="006556AB" w:rsidP="008A3A1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3A15">
        <w:rPr>
          <w:rFonts w:ascii="Times New Roman" w:hAnsi="Times New Roman"/>
          <w:sz w:val="28"/>
          <w:szCs w:val="28"/>
        </w:rPr>
        <w:t>Термін реалізації програми: Початок 01.01.2021 року, закінчення                   31.12.2025 року.</w:t>
      </w:r>
    </w:p>
    <w:p w:rsidR="006556AB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  <w:sectPr w:rsidR="006556AB" w:rsidSect="009B7F8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556AB" w:rsidRDefault="006556AB" w:rsidP="006E2E47">
      <w:pPr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6556AB" w:rsidRDefault="006556AB" w:rsidP="006E2E47">
      <w:pPr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6556AB" w:rsidRPr="00D01042" w:rsidRDefault="006556AB" w:rsidP="00541898">
      <w:pPr>
        <w:spacing w:after="0" w:line="240" w:lineRule="auto"/>
        <w:ind w:right="-7" w:firstLine="708"/>
        <w:rPr>
          <w:rFonts w:ascii="Times New Roman" w:hAnsi="Times New Roman"/>
          <w:b/>
          <w:sz w:val="28"/>
          <w:szCs w:val="28"/>
        </w:rPr>
      </w:pPr>
      <w:r w:rsidRPr="00D01042">
        <w:rPr>
          <w:rFonts w:ascii="Times New Roman" w:hAnsi="Times New Roman"/>
          <w:b/>
          <w:sz w:val="28"/>
          <w:szCs w:val="28"/>
        </w:rPr>
        <w:t>2. Виконання завдань і заходів</w:t>
      </w:r>
    </w:p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sz w:val="6"/>
          <w:szCs w:val="6"/>
        </w:rPr>
      </w:pP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"/>
        <w:gridCol w:w="4351"/>
        <w:gridCol w:w="2015"/>
        <w:gridCol w:w="770"/>
        <w:gridCol w:w="871"/>
        <w:gridCol w:w="872"/>
        <w:gridCol w:w="871"/>
        <w:gridCol w:w="872"/>
        <w:gridCol w:w="4213"/>
      </w:tblGrid>
      <w:tr w:rsidR="006556AB" w:rsidRPr="001626B6" w:rsidTr="002A7969">
        <w:trPr>
          <w:trHeight w:val="20"/>
        </w:trPr>
        <w:tc>
          <w:tcPr>
            <w:tcW w:w="405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351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Захід</w:t>
            </w:r>
          </w:p>
        </w:tc>
        <w:tc>
          <w:tcPr>
            <w:tcW w:w="2015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Головний виконавець</w:t>
            </w:r>
          </w:p>
        </w:tc>
        <w:tc>
          <w:tcPr>
            <w:tcW w:w="770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4"/>
                <w:sz w:val="26"/>
                <w:szCs w:val="26"/>
              </w:rPr>
              <w:t>Термін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вико-нання </w:t>
            </w:r>
          </w:p>
        </w:tc>
        <w:tc>
          <w:tcPr>
            <w:tcW w:w="1743" w:type="dxa"/>
            <w:gridSpan w:val="2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ланові обсяги фінансування (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грн)</w:t>
            </w:r>
          </w:p>
        </w:tc>
        <w:tc>
          <w:tcPr>
            <w:tcW w:w="1743" w:type="dxa"/>
            <w:gridSpan w:val="2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8"/>
                <w:sz w:val="26"/>
                <w:szCs w:val="26"/>
              </w:rPr>
              <w:t>Фактичні обсяги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фінансування (грн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213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Етап виконання</w:t>
            </w:r>
          </w:p>
        </w:tc>
      </w:tr>
      <w:tr w:rsidR="006556AB" w:rsidRPr="001626B6" w:rsidTr="002A7969">
        <w:trPr>
          <w:trHeight w:val="20"/>
        </w:trPr>
        <w:tc>
          <w:tcPr>
            <w:tcW w:w="405" w:type="dxa"/>
            <w:vMerge/>
          </w:tcPr>
          <w:p w:rsidR="006556AB" w:rsidRPr="001626B6" w:rsidRDefault="006556AB" w:rsidP="002A7969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  <w:vMerge/>
          </w:tcPr>
          <w:p w:rsidR="006556AB" w:rsidRPr="001626B6" w:rsidRDefault="006556AB" w:rsidP="002A7969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  <w:vMerge/>
          </w:tcPr>
          <w:p w:rsidR="006556AB" w:rsidRPr="001626B6" w:rsidRDefault="006556AB" w:rsidP="002A7969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  <w:vMerge/>
          </w:tcPr>
          <w:p w:rsidR="006556AB" w:rsidRPr="001626B6" w:rsidRDefault="006556AB" w:rsidP="002A7969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1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бюджет МТГ</w:t>
            </w:r>
          </w:p>
        </w:tc>
        <w:tc>
          <w:tcPr>
            <w:tcW w:w="872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інші </w:t>
            </w:r>
            <w:r w:rsidRPr="001626B6">
              <w:rPr>
                <w:rFonts w:ascii="Times New Roman" w:hAnsi="Times New Roman"/>
                <w:spacing w:val="-10"/>
                <w:sz w:val="26"/>
                <w:szCs w:val="26"/>
              </w:rPr>
              <w:t>джерела</w:t>
            </w:r>
          </w:p>
        </w:tc>
        <w:tc>
          <w:tcPr>
            <w:tcW w:w="871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бюджет МТГ</w:t>
            </w:r>
          </w:p>
        </w:tc>
        <w:tc>
          <w:tcPr>
            <w:tcW w:w="872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інші </w:t>
            </w:r>
            <w:r w:rsidRPr="001626B6">
              <w:rPr>
                <w:rFonts w:ascii="Times New Roman" w:hAnsi="Times New Roman"/>
                <w:spacing w:val="-10"/>
                <w:sz w:val="26"/>
                <w:szCs w:val="26"/>
              </w:rPr>
              <w:t>джерела</w:t>
            </w:r>
          </w:p>
        </w:tc>
        <w:tc>
          <w:tcPr>
            <w:tcW w:w="4213" w:type="dxa"/>
            <w:vMerge/>
          </w:tcPr>
          <w:p w:rsidR="006556AB" w:rsidRPr="001626B6" w:rsidRDefault="006556AB" w:rsidP="002A7969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56AB" w:rsidRPr="001626B6" w:rsidTr="002A7969">
        <w:trPr>
          <w:trHeight w:val="611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Приведення до належного протипожеж-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ного стану об’єктів освіти м.Нетішин:</w:t>
            </w:r>
          </w:p>
        </w:tc>
        <w:tc>
          <w:tcPr>
            <w:tcW w:w="2015" w:type="dxa"/>
            <w:vMerge w:val="restart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Управління освіти виконавчого комітету міської ради, ШРУ ГУ ДСНС України у Хмельницькій області</w:t>
            </w:r>
          </w:p>
        </w:tc>
        <w:tc>
          <w:tcPr>
            <w:tcW w:w="8469" w:type="dxa"/>
            <w:gridSpan w:val="6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56AB" w:rsidRPr="007756DA" w:rsidTr="002A7969">
        <w:trPr>
          <w:trHeight w:val="1046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351" w:type="dxa"/>
          </w:tcPr>
          <w:p w:rsidR="006556AB" w:rsidRPr="001626B6" w:rsidRDefault="006556AB" w:rsidP="007756DA">
            <w:pPr>
              <w:spacing w:after="0" w:line="240" w:lineRule="auto"/>
              <w:ind w:left="-55" w:right="-80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 xml:space="preserve">Проведення аналізу стану забезпечення пожежної безпеки у кожному навчальному закладі та розроблення за результатами аналізу комплексного плану заходів із запобігання пожежам та загибелі людей на них. </w:t>
            </w:r>
          </w:p>
        </w:tc>
        <w:tc>
          <w:tcPr>
            <w:tcW w:w="2015" w:type="dxa"/>
            <w:vMerge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CC049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1910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Проведено аналіз стану забезпечення </w:t>
            </w:r>
            <w:r w:rsidRPr="005B1910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пожежної безпеки у 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br/>
            </w:r>
            <w:r w:rsidRPr="005B1910">
              <w:rPr>
                <w:rFonts w:ascii="Times New Roman" w:hAnsi="Times New Roman"/>
                <w:spacing w:val="-8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закладах загальної середньої освіти</w:t>
            </w:r>
            <w:r w:rsidRPr="000D114C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5B1910">
              <w:rPr>
                <w:rFonts w:ascii="Times New Roman" w:hAnsi="Times New Roman"/>
                <w:spacing w:val="-8"/>
                <w:sz w:val="26"/>
                <w:szCs w:val="26"/>
              </w:rPr>
              <w:t>та адмін</w:t>
            </w:r>
            <w:r w:rsidRPr="005B1910">
              <w:rPr>
                <w:rFonts w:ascii="Times New Roman" w:hAnsi="Times New Roman"/>
                <w:spacing w:val="-6"/>
                <w:sz w:val="26"/>
                <w:szCs w:val="26"/>
              </w:rPr>
              <w:t>будівлі управління освіти. За резуль</w:t>
            </w:r>
            <w:r w:rsidRPr="005B1910">
              <w:rPr>
                <w:rFonts w:ascii="Times New Roman" w:hAnsi="Times New Roman"/>
                <w:spacing w:val="-10"/>
                <w:sz w:val="26"/>
                <w:szCs w:val="26"/>
              </w:rPr>
              <w:t>татами аналізів розроблено комплексні</w:t>
            </w:r>
            <w:r w:rsidRPr="005B1910">
              <w:rPr>
                <w:rFonts w:ascii="Times New Roman" w:hAnsi="Times New Roman"/>
                <w:sz w:val="26"/>
                <w:szCs w:val="26"/>
              </w:rPr>
              <w:t xml:space="preserve"> плани заходів із запо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5B1910">
              <w:rPr>
                <w:rFonts w:ascii="Times New Roman" w:hAnsi="Times New Roman"/>
                <w:sz w:val="26"/>
                <w:szCs w:val="26"/>
              </w:rPr>
              <w:t>бігання та загибелі людей на них.</w:t>
            </w:r>
          </w:p>
        </w:tc>
      </w:tr>
      <w:tr w:rsidR="006556AB" w:rsidRPr="007756DA" w:rsidTr="002A7969">
        <w:trPr>
          <w:trHeight w:val="1046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Виконання заходів запропонованих приписами органів державного нагляду контролю у сфері пожежної та техногенної безпеки</w:t>
            </w:r>
          </w:p>
        </w:tc>
        <w:tc>
          <w:tcPr>
            <w:tcW w:w="2015" w:type="dxa"/>
            <w:vMerge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02005F" w:rsidRDefault="006556AB" w:rsidP="00544EF5">
            <w:pPr>
              <w:pStyle w:val="20"/>
              <w:shd w:val="clear" w:color="auto" w:fill="auto"/>
              <w:tabs>
                <w:tab w:val="left" w:pos="803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02005F">
              <w:rPr>
                <w:rFonts w:ascii="Times New Roman" w:hAnsi="Times New Roman"/>
                <w:sz w:val="26"/>
                <w:szCs w:val="26"/>
                <w:lang w:val="uk-UA" w:eastAsia="en-US"/>
              </w:rPr>
              <w:t>П</w:t>
            </w:r>
            <w:r w:rsidRPr="0002005F">
              <w:rPr>
                <w:rStyle w:val="2"/>
                <w:rFonts w:ascii="Times New Roman" w:hAnsi="Times New Roman"/>
                <w:sz w:val="26"/>
                <w:szCs w:val="26"/>
                <w:lang w:val="uk-UA" w:eastAsia="uk-UA"/>
              </w:rPr>
              <w:t>остійно здійснюється перевірка технічного стану блискавкозахис-ту; проведено перевірку та випроб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val="uk-UA" w:eastAsia="uk-UA"/>
              </w:rPr>
              <w:t>ування пожежних кранів та їх об</w:t>
            </w:r>
            <w:r w:rsidRPr="0002005F">
              <w:rPr>
                <w:rStyle w:val="2"/>
                <w:rFonts w:ascii="Times New Roman" w:hAnsi="Times New Roman"/>
                <w:sz w:val="26"/>
                <w:szCs w:val="26"/>
                <w:lang w:val="uk-UA" w:eastAsia="uk-UA"/>
              </w:rPr>
              <w:t>ладнання пожежними рукавами; перевірено справність системи протипожежної сигналізації в закладах освіти;</w:t>
            </w:r>
            <w:r w:rsidRPr="0002005F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r w:rsidRPr="0002005F">
              <w:rPr>
                <w:rStyle w:val="2"/>
                <w:rFonts w:ascii="Times New Roman" w:hAnsi="Times New Roman"/>
                <w:sz w:val="26"/>
                <w:szCs w:val="26"/>
                <w:lang w:val="uk-UA" w:eastAsia="uk-UA"/>
              </w:rPr>
              <w:t>проводиться очищення будівель закладів освіти, складських приміщень та підвалу від легкозаймистих та горючих матеріалів</w:t>
            </w:r>
          </w:p>
        </w:tc>
      </w:tr>
      <w:tr w:rsidR="006556AB" w:rsidRPr="007756DA" w:rsidTr="002A7969">
        <w:trPr>
          <w:trHeight w:val="1497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351" w:type="dxa"/>
          </w:tcPr>
          <w:p w:rsidR="006556AB" w:rsidRPr="001626B6" w:rsidRDefault="006556AB" w:rsidP="007756DA">
            <w:pPr>
              <w:spacing w:after="0" w:line="240" w:lineRule="auto"/>
              <w:ind w:left="-55" w:right="-80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Проведення аналізу стану забезпечення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26B6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пожежної безпеки у кожному 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позашкільному навчальному закладі </w:t>
            </w:r>
            <w:r w:rsidRPr="001626B6">
              <w:rPr>
                <w:rFonts w:ascii="Times New Roman" w:hAnsi="Times New Roman"/>
                <w:spacing w:val="-4"/>
                <w:sz w:val="26"/>
                <w:szCs w:val="26"/>
              </w:rPr>
              <w:t>та розробле</w:t>
            </w: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ння за результатами аналізу комплекс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ного плану заходів із запобігання пожежам та загибелі на них людей. </w:t>
            </w:r>
          </w:p>
        </w:tc>
        <w:tc>
          <w:tcPr>
            <w:tcW w:w="2015" w:type="dxa"/>
            <w:vMerge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5B1910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1910">
              <w:rPr>
                <w:rFonts w:ascii="Times New Roman" w:hAnsi="Times New Roman"/>
                <w:sz w:val="26"/>
                <w:szCs w:val="26"/>
              </w:rPr>
              <w:t>Проведено аналіз стану забезпечення пожежної безпеки у      8 закладах дошкільної освіти.</w:t>
            </w:r>
          </w:p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1910">
              <w:rPr>
                <w:rFonts w:ascii="Times New Roman" w:hAnsi="Times New Roman"/>
                <w:spacing w:val="-6"/>
                <w:sz w:val="26"/>
                <w:szCs w:val="26"/>
              </w:rPr>
              <w:t>За резуль</w:t>
            </w:r>
            <w:r w:rsidRPr="005B1910">
              <w:rPr>
                <w:rFonts w:ascii="Times New Roman" w:hAnsi="Times New Roman"/>
                <w:spacing w:val="-10"/>
                <w:sz w:val="26"/>
                <w:szCs w:val="26"/>
              </w:rPr>
              <w:t>татами аналізів розроблено комплексні</w:t>
            </w:r>
            <w:r w:rsidRPr="005B1910">
              <w:rPr>
                <w:rFonts w:ascii="Times New Roman" w:hAnsi="Times New Roman"/>
                <w:sz w:val="26"/>
                <w:szCs w:val="26"/>
              </w:rPr>
              <w:t xml:space="preserve"> плани заходів із запобігання та загибелі людей на них.</w:t>
            </w:r>
          </w:p>
        </w:tc>
      </w:tr>
      <w:tr w:rsidR="006556AB" w:rsidRPr="007756DA" w:rsidTr="002A7969">
        <w:trPr>
          <w:trHeight w:val="1497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Виконання заходів запропонованих приписами органів державного нагляду контролю у сфері пожежної та техногенної безпеки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F17141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787F45">
              <w:rPr>
                <w:rFonts w:ascii="Times New Roman" w:hAnsi="Times New Roman"/>
                <w:sz w:val="26"/>
                <w:szCs w:val="26"/>
              </w:rPr>
              <w:t xml:space="preserve">Проведено капітальні ремонти з улаштування системи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блискавко захисту будівлі Нетішинського академічного ліцею та Нетішинської гімназії «Ерудит». Проведено </w:t>
            </w:r>
            <w:r w:rsidRPr="00787F45">
              <w:rPr>
                <w:rFonts w:ascii="Times New Roman" w:hAnsi="Times New Roman"/>
                <w:sz w:val="26"/>
                <w:szCs w:val="26"/>
              </w:rPr>
              <w:t xml:space="preserve">улаштування системи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блискавко захисту ЗДО №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2, ЗДО №4, Нетішинської гімназії «Гармонія», Нетішинської гімназії  «Патріот». Проведено капітальні ремонти з улаштування автоматизованої системи протипожежного захисту захисних споруд цивільного захисту  Нетішинської гімназії «Ерудит», Нетішинської гімназії «Енергія» ЗДО № 4, ЗДО № 5, ЗДО №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6, 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br/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ЗДО №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7, ЗДО №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8, ЗДО №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787F45"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>9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uk-UA"/>
              </w:rPr>
              <w:t xml:space="preserve"> (власні кошти установ). </w:t>
            </w:r>
          </w:p>
        </w:tc>
      </w:tr>
      <w:tr w:rsidR="006556AB" w:rsidRPr="007756DA" w:rsidTr="00544EF5">
        <w:trPr>
          <w:trHeight w:val="709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51" w:type="dxa"/>
          </w:tcPr>
          <w:p w:rsidR="006556AB" w:rsidRPr="001626B6" w:rsidRDefault="006556AB" w:rsidP="007756DA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Проведення аналізу стану забезпечення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пожежної безпеки на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кожному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підконтрольному об</w:t>
            </w:r>
            <w:r w:rsidRPr="007756DA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єкті 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та розроблення, за результатами аналізу, комплексного плану заходів із запобігання пожежам та загибелі людей на них</w:t>
            </w:r>
          </w:p>
        </w:tc>
        <w:tc>
          <w:tcPr>
            <w:tcW w:w="2015" w:type="dxa"/>
            <w:vMerge w:val="restart"/>
          </w:tcPr>
          <w:p w:rsidR="006556AB" w:rsidRPr="004446A7" w:rsidRDefault="006556AB" w:rsidP="00444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A7">
              <w:rPr>
                <w:rFonts w:ascii="Times New Roman" w:hAnsi="Times New Roman"/>
                <w:sz w:val="24"/>
                <w:szCs w:val="24"/>
              </w:rPr>
              <w:t xml:space="preserve">Управління культури виконавчого комітету міської ради, ШРУ ГУ ДСНС України у Хмельницькій області </w:t>
            </w:r>
          </w:p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52B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Проведено аналіз стану забезпечення </w:t>
            </w:r>
            <w:r w:rsidRPr="005452BA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пожежної безпеки у закладах культури міста. </w:t>
            </w:r>
            <w:r w:rsidRPr="005452BA">
              <w:rPr>
                <w:rFonts w:ascii="Times New Roman" w:hAnsi="Times New Roman"/>
                <w:spacing w:val="-6"/>
                <w:sz w:val="26"/>
                <w:szCs w:val="26"/>
              </w:rPr>
              <w:t>За резуль</w:t>
            </w:r>
            <w:r w:rsidRPr="005452BA">
              <w:rPr>
                <w:rFonts w:ascii="Times New Roman" w:hAnsi="Times New Roman"/>
                <w:spacing w:val="-10"/>
                <w:sz w:val="26"/>
                <w:szCs w:val="26"/>
              </w:rPr>
              <w:t>татами аналізів розроблено комплексні</w:t>
            </w:r>
            <w:r w:rsidRPr="005452BA">
              <w:rPr>
                <w:rFonts w:ascii="Times New Roman" w:hAnsi="Times New Roman"/>
                <w:sz w:val="26"/>
                <w:szCs w:val="26"/>
              </w:rPr>
              <w:t xml:space="preserve"> плани заходів із запобігання та загибелі людей на них.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1626B6" w:rsidRDefault="006556AB" w:rsidP="005E79D6">
            <w:pPr>
              <w:spacing w:after="0" w:line="240" w:lineRule="auto"/>
              <w:ind w:left="-126" w:right="-13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Виконання заходів запропонованих приписами органів державного нагляду контролю у сфері пожежної та техногенної безпеки</w:t>
            </w:r>
          </w:p>
        </w:tc>
        <w:tc>
          <w:tcPr>
            <w:tcW w:w="2015" w:type="dxa"/>
            <w:vMerge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52BA">
              <w:rPr>
                <w:rFonts w:ascii="Times New Roman" w:hAnsi="Times New Roman"/>
                <w:sz w:val="26"/>
                <w:szCs w:val="26"/>
              </w:rPr>
              <w:t>Проведено монтаж та устаткування пожежної сигналізації,  технічне об</w:t>
            </w:r>
            <w:r>
              <w:rPr>
                <w:rFonts w:ascii="Times New Roman" w:hAnsi="Times New Roman"/>
                <w:sz w:val="26"/>
                <w:szCs w:val="26"/>
              </w:rPr>
              <w:t>слуговування пожежної сигналіза</w:t>
            </w:r>
            <w:r w:rsidRPr="005452BA">
              <w:rPr>
                <w:rFonts w:ascii="Times New Roman" w:hAnsi="Times New Roman"/>
                <w:sz w:val="26"/>
                <w:szCs w:val="26"/>
              </w:rPr>
              <w:t>ції, цілодобове спостереження за протипожежним станом, вимір опору ізоляції електромережі, перезарядка вогнегасників, технічне обслуговування автома</w:t>
            </w:r>
            <w:r>
              <w:rPr>
                <w:rFonts w:ascii="Times New Roman" w:hAnsi="Times New Roman"/>
                <w:sz w:val="26"/>
                <w:szCs w:val="26"/>
              </w:rPr>
              <w:t>тичної системи водяного гасіння (власні кошти установ)</w:t>
            </w:r>
          </w:p>
        </w:tc>
      </w:tr>
      <w:tr w:rsidR="006556AB" w:rsidRPr="007756DA" w:rsidTr="002A7969">
        <w:trPr>
          <w:trHeight w:val="451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Аналіз стану забезпечення пожежної безпеки у житлових будинках підвищеної поверховості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КП НМР «ЖКО»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17141">
              <w:rPr>
                <w:rFonts w:ascii="Times New Roman" w:hAnsi="Times New Roman"/>
                <w:sz w:val="26"/>
                <w:szCs w:val="26"/>
              </w:rPr>
              <w:t>Проведено аналіз стану забезпече-ння пожежної безпеки у житлових будинках підвищеної поверховості</w:t>
            </w:r>
          </w:p>
        </w:tc>
      </w:tr>
      <w:tr w:rsidR="006556AB" w:rsidRPr="007756DA" w:rsidTr="002A7969">
        <w:trPr>
          <w:trHeight w:val="896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КП НМР «ЖКО»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555CD">
              <w:rPr>
                <w:rFonts w:ascii="Times New Roman" w:hAnsi="Times New Roman"/>
                <w:sz w:val="26"/>
                <w:szCs w:val="26"/>
              </w:rPr>
              <w:t>Заходи не проводились</w:t>
            </w:r>
          </w:p>
        </w:tc>
      </w:tr>
      <w:tr w:rsidR="006556AB" w:rsidRPr="007756DA" w:rsidTr="002A7969">
        <w:trPr>
          <w:trHeight w:val="896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Розгляд питань забезпечення протипожежного захисту будинків підвищеної поверховості на засіданнях комісії з питань ТЕБ і НС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78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Відділ з питань цивільного захисту населення виконавчого комітету міської ради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5657">
              <w:rPr>
                <w:rFonts w:ascii="Times New Roman" w:hAnsi="Times New Roman"/>
                <w:sz w:val="26"/>
                <w:szCs w:val="26"/>
              </w:rPr>
              <w:t xml:space="preserve">Питання забезпечення протипожежного захисту будинків підвищеної поверховості розглянуто на засіданні Нетішинської міської комісії з питань ТЕБ і НС від </w:t>
            </w:r>
          </w:p>
          <w:p w:rsidR="006556AB" w:rsidRPr="007756DA" w:rsidRDefault="006556AB" w:rsidP="00544EF5">
            <w:pPr>
              <w:spacing w:after="0" w:line="240" w:lineRule="auto"/>
              <w:ind w:left="-38" w:right="84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55657">
              <w:rPr>
                <w:rFonts w:ascii="Times New Roman" w:hAnsi="Times New Roman"/>
                <w:sz w:val="26"/>
                <w:szCs w:val="26"/>
              </w:rPr>
              <w:t>04 вересня 2023 року</w:t>
            </w:r>
          </w:p>
        </w:tc>
      </w:tr>
      <w:tr w:rsidR="006556AB" w:rsidRPr="007756DA" w:rsidTr="00783D8B">
        <w:trPr>
          <w:trHeight w:val="278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122" w:firstLine="28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14"/>
                <w:sz w:val="26"/>
                <w:szCs w:val="26"/>
              </w:rPr>
              <w:t>Висвітлення у ЗМІ резонансних пожеж, що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виникли у будинках підвищеної повер-ховості, фактів загибелі людей на них та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26B6">
              <w:rPr>
                <w:rFonts w:ascii="Times New Roman" w:hAnsi="Times New Roman"/>
                <w:spacing w:val="-4"/>
                <w:sz w:val="26"/>
                <w:szCs w:val="26"/>
              </w:rPr>
              <w:t>інших матеріалів на пожежну тематику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E34B9">
              <w:rPr>
                <w:rFonts w:ascii="Times New Roman" w:hAnsi="Times New Roman"/>
                <w:sz w:val="26"/>
                <w:szCs w:val="26"/>
              </w:rPr>
              <w:t xml:space="preserve">Інформація висвітлювалася у газеті «Нетішинський вісник» 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FE34B9">
              <w:rPr>
                <w:rFonts w:ascii="Times New Roman" w:hAnsi="Times New Roman"/>
                <w:sz w:val="26"/>
                <w:szCs w:val="26"/>
              </w:rPr>
              <w:t>інтернет-</w:t>
            </w:r>
            <w:r>
              <w:rPr>
                <w:rFonts w:ascii="Times New Roman" w:hAnsi="Times New Roman"/>
                <w:sz w:val="26"/>
                <w:szCs w:val="26"/>
              </w:rPr>
              <w:t>ресурсах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1626B6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pacing w:val="-4"/>
                <w:sz w:val="26"/>
                <w:szCs w:val="26"/>
              </w:rPr>
              <w:t>Забезпечення функціонування системи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26B6">
              <w:rPr>
                <w:rFonts w:ascii="Times New Roman" w:hAnsi="Times New Roman"/>
                <w:spacing w:val="-6"/>
                <w:sz w:val="26"/>
                <w:szCs w:val="26"/>
              </w:rPr>
              <w:t>централізованого пожежного спостере-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ження, зокрема, виведення сигналів системи автоматичного протипожеж-</w:t>
            </w:r>
            <w:r w:rsidRPr="001626B6">
              <w:rPr>
                <w:rFonts w:ascii="Times New Roman" w:hAnsi="Times New Roman"/>
                <w:spacing w:val="-4"/>
                <w:sz w:val="26"/>
                <w:szCs w:val="26"/>
              </w:rPr>
              <w:t>ного захисту на пункти зв’язку частини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КП НМР «ЖКО»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555CD">
              <w:rPr>
                <w:rFonts w:ascii="Times New Roman" w:hAnsi="Times New Roman"/>
                <w:sz w:val="26"/>
                <w:szCs w:val="26"/>
              </w:rPr>
              <w:t>Заходи не проводились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1626B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2A7969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color w:val="FF0000"/>
                <w:spacing w:val="-4"/>
                <w:sz w:val="26"/>
                <w:szCs w:val="26"/>
              </w:rPr>
            </w:pPr>
            <w:r w:rsidRPr="00904C4E">
              <w:rPr>
                <w:rFonts w:ascii="Times New Roman" w:hAnsi="Times New Roman"/>
                <w:spacing w:val="-4"/>
                <w:sz w:val="26"/>
                <w:szCs w:val="26"/>
              </w:rPr>
              <w:t>Виготовлення проєктно-кошторисної документації та проведення її експертизи на ремонт пожежної сигналізації, оповіщення про пожежу  та управління евакуювання людей, системи пожежного спостереження в приміщенні гуртожитку за адресою Незалежності,10</w:t>
            </w:r>
          </w:p>
        </w:tc>
        <w:tc>
          <w:tcPr>
            <w:tcW w:w="2015" w:type="dxa"/>
          </w:tcPr>
          <w:p w:rsidR="006556AB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Виконавчий комітет Нетішинської міської ради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Нетішинська міська військова адміністрація, </w:t>
            </w:r>
          </w:p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 НМР «ЖКО»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904C4E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1" w:type="dxa"/>
          </w:tcPr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72" w:type="dxa"/>
          </w:tcPr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904C4E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213" w:type="dxa"/>
          </w:tcPr>
          <w:p w:rsidR="006556AB" w:rsidRPr="004555CD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55CD">
              <w:rPr>
                <w:rFonts w:ascii="Times New Roman" w:hAnsi="Times New Roman"/>
                <w:sz w:val="26"/>
                <w:szCs w:val="26"/>
              </w:rPr>
              <w:t>Заходи не проводились</w:t>
            </w:r>
          </w:p>
        </w:tc>
      </w:tr>
      <w:tr w:rsidR="006556AB" w:rsidRPr="007756DA" w:rsidTr="002A7969">
        <w:trPr>
          <w:trHeight w:val="752"/>
        </w:trPr>
        <w:tc>
          <w:tcPr>
            <w:tcW w:w="405" w:type="dxa"/>
          </w:tcPr>
          <w:p w:rsidR="006556AB" w:rsidRPr="006B718A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363655" w:rsidRDefault="006556AB" w:rsidP="002A7969">
            <w:pPr>
              <w:spacing w:after="0" w:line="240" w:lineRule="auto"/>
              <w:ind w:left="-55" w:right="-80"/>
              <w:rPr>
                <w:rFonts w:ascii="Times New Roman" w:hAnsi="Times New Roman"/>
                <w:sz w:val="26"/>
                <w:szCs w:val="26"/>
              </w:rPr>
            </w:pPr>
            <w:r w:rsidRPr="00363655">
              <w:rPr>
                <w:rFonts w:ascii="Times New Roman" w:hAnsi="Times New Roman"/>
                <w:sz w:val="26"/>
                <w:szCs w:val="26"/>
              </w:rPr>
              <w:t>Оснащення аварійно-рятувальним обладнанням, пожежно-технічним озброєнням, паливо-мастильними матеріалами, спеціальним захисним одягом 8 ДПРЧ по охороні м.Нетішин, придбання предметів та матеріалів для покращення умов несення служби, форменного одягу, придбання запчастин для автомобілів</w:t>
            </w:r>
          </w:p>
        </w:tc>
        <w:tc>
          <w:tcPr>
            <w:tcW w:w="2015" w:type="dxa"/>
          </w:tcPr>
          <w:p w:rsidR="006556AB" w:rsidRPr="00FC03D2" w:rsidRDefault="006556AB" w:rsidP="00FC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D2">
              <w:rPr>
                <w:rFonts w:ascii="Times New Roman" w:hAnsi="Times New Roman"/>
                <w:sz w:val="24"/>
                <w:szCs w:val="24"/>
              </w:rPr>
              <w:t>Виконавчий комітет</w:t>
            </w:r>
          </w:p>
          <w:p w:rsidR="006556AB" w:rsidRPr="00FC03D2" w:rsidRDefault="006556AB" w:rsidP="00FC0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3D2">
              <w:rPr>
                <w:rFonts w:ascii="Times New Roman" w:hAnsi="Times New Roman"/>
                <w:sz w:val="24"/>
                <w:szCs w:val="24"/>
              </w:rPr>
              <w:t>Нетішинської міської ради, Нетішинська міська військова адмінфістраці,</w:t>
            </w:r>
          </w:p>
          <w:p w:rsidR="006556AB" w:rsidRPr="001626B6" w:rsidRDefault="006556AB" w:rsidP="00FC03D2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3D2">
              <w:rPr>
                <w:rFonts w:ascii="Times New Roman" w:hAnsi="Times New Roman"/>
                <w:sz w:val="24"/>
                <w:szCs w:val="24"/>
              </w:rPr>
              <w:t>5 ДПРЗ                         ГУ ДСНС України у Хмельницькій області (в користування 8 ДПРЧ по охороні м.Нетішин)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Pr="001B749E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150000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27000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270000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270000</w:t>
            </w:r>
          </w:p>
          <w:p w:rsidR="006556AB" w:rsidRPr="00641555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270000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Pr="001B749E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150000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</w:pPr>
            <w:r w:rsidRPr="006D383E"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15892</w:t>
            </w: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270000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270000</w:t>
            </w:r>
          </w:p>
          <w:p w:rsidR="006556AB" w:rsidRPr="00641555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270000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Default="006556AB" w:rsidP="00544EF5">
            <w:pPr>
              <w:widowControl w:val="0"/>
              <w:tabs>
                <w:tab w:val="left" w:pos="4253"/>
                <w:tab w:val="left" w:pos="5954"/>
                <w:tab w:val="left" w:pos="106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276">
              <w:rPr>
                <w:rFonts w:ascii="Times New Roman" w:hAnsi="Times New Roman"/>
                <w:color w:val="000000"/>
                <w:sz w:val="26"/>
                <w:szCs w:val="26"/>
              </w:rPr>
              <w:t>Проведено онлайн-тижні «Безпеки дитини</w:t>
            </w:r>
            <w:r w:rsidRPr="00BC1276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Проведено навчання з питань пожежної безпеки у загальноосвітніх закладах Нетішинської МТГ</w:t>
            </w:r>
            <w:r w:rsidRPr="00BC12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акції «Запобігти. Врятувати.Допомогти.»</w:t>
            </w:r>
          </w:p>
          <w:p w:rsidR="006556AB" w:rsidRPr="006D383E" w:rsidRDefault="006556AB" w:rsidP="00544EF5">
            <w:pPr>
              <w:widowControl w:val="0"/>
              <w:tabs>
                <w:tab w:val="left" w:pos="4253"/>
                <w:tab w:val="left" w:pos="5954"/>
                <w:tab w:val="left" w:pos="106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color w:val="FF0000"/>
                <w:kern w:val="2"/>
                <w:sz w:val="26"/>
                <w:szCs w:val="26"/>
                <w:lang w:eastAsia="zh-CN"/>
              </w:rPr>
            </w:pPr>
            <w:r w:rsidRPr="000C4419">
              <w:rPr>
                <w:rFonts w:ascii="Times New Roman" w:hAnsi="Times New Roman"/>
                <w:spacing w:val="-10"/>
                <w:sz w:val="26"/>
                <w:szCs w:val="26"/>
              </w:rPr>
              <w:t>Придбано: форменний одяг</w:t>
            </w:r>
            <w:r w:rsidRPr="000C4419"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, костюми пожежного захисні ТК-800, захисні рукавиці (Краги), напірно-всмокту-ючі рукава діаметром 150мм з голо-вками, акумуляторний прожектор з базовим комплектом акумуляторів, зарядний пристрій для інструмен-тів, ранцеві вогнегасники, дизельну теплову гармату</w:t>
            </w: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, придбано будівельні матеріали, що використані на ремонт караульного приміщення, кухні ,чергових караулів, навчального класу, придбання меблів</w:t>
            </w: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.</w:t>
            </w: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 xml:space="preserve"> п</w:t>
            </w:r>
            <w:r w:rsidRPr="00A4245B"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 xml:space="preserve">роведено </w:t>
            </w: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поточний ремонт санітарно-побутових приміщень</w:t>
            </w:r>
          </w:p>
        </w:tc>
      </w:tr>
      <w:tr w:rsidR="006556AB" w:rsidRPr="007756DA" w:rsidTr="002A7969">
        <w:trPr>
          <w:trHeight w:val="752"/>
        </w:trPr>
        <w:tc>
          <w:tcPr>
            <w:tcW w:w="405" w:type="dxa"/>
          </w:tcPr>
          <w:p w:rsidR="006556AB" w:rsidRPr="006B718A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6B718A" w:rsidRDefault="006556AB" w:rsidP="002A7969">
            <w:pPr>
              <w:spacing w:after="0" w:line="240" w:lineRule="auto"/>
              <w:ind w:left="-55" w:right="-80" w:firstLine="5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Придбання пожежної та спеціалізованої техніки (співфінансування)</w:t>
            </w:r>
          </w:p>
        </w:tc>
        <w:tc>
          <w:tcPr>
            <w:tcW w:w="2015" w:type="dxa"/>
          </w:tcPr>
          <w:p w:rsidR="006556AB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Виконавчий комітет міської ради</w:t>
            </w:r>
            <w:r>
              <w:rPr>
                <w:rFonts w:ascii="Times New Roman" w:hAnsi="Times New Roman"/>
                <w:sz w:val="26"/>
                <w:szCs w:val="26"/>
              </w:rPr>
              <w:t>, Нетішинська міська військова адміністрація,</w:t>
            </w:r>
          </w:p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5 ДПРЗ ГУ ДСНС України у Хмельницькій області (в користування 8 ДПРЧ по охороні м.Нетішин)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Pr="009A105F" w:rsidRDefault="006556AB" w:rsidP="009A105F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250000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1" w:type="dxa"/>
          </w:tcPr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-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-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-</w:t>
            </w:r>
          </w:p>
          <w:p w:rsidR="006556AB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eastAsia="zh-CN"/>
              </w:rPr>
              <w:t>250000</w:t>
            </w:r>
          </w:p>
          <w:p w:rsidR="006556AB" w:rsidRPr="009A105F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ascii="Times New Roman" w:eastAsia="MS Mincho" w:hAnsi="Times New Roman"/>
                <w:kern w:val="2"/>
                <w:sz w:val="26"/>
                <w:szCs w:val="26"/>
                <w:lang w:val="en-US" w:eastAsia="zh-CN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213" w:type="dxa"/>
          </w:tcPr>
          <w:p w:rsidR="006556AB" w:rsidRPr="000C4419" w:rsidRDefault="006556AB" w:rsidP="00544EF5">
            <w:pPr>
              <w:widowControl w:val="0"/>
              <w:tabs>
                <w:tab w:val="left" w:pos="4253"/>
                <w:tab w:val="left" w:pos="5954"/>
                <w:tab w:val="left" w:pos="106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Придбано спеціалізований автобус</w:t>
            </w:r>
          </w:p>
        </w:tc>
      </w:tr>
      <w:tr w:rsidR="006556AB" w:rsidRPr="007756DA" w:rsidTr="00A34FC4">
        <w:trPr>
          <w:trHeight w:val="699"/>
        </w:trPr>
        <w:tc>
          <w:tcPr>
            <w:tcW w:w="405" w:type="dxa"/>
          </w:tcPr>
          <w:p w:rsidR="006556AB" w:rsidRPr="006B718A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Default="006556AB" w:rsidP="006D383E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  <w:r w:rsidRPr="006B718A">
              <w:rPr>
                <w:rFonts w:ascii="Times New Roman" w:hAnsi="Times New Roman"/>
                <w:sz w:val="26"/>
                <w:szCs w:val="26"/>
              </w:rPr>
              <w:t>Реалізація наказу начальника цивільного захисту області – голови обласної державної адміністрації від 15.02.2008 № 3 «Про створення та організацію роботи консультаційних пунктів щодо дій у надзвичайних ситуаціях, при пожежах та інших небезпечних подіях при органах місцевого самоврядування області»</w:t>
            </w:r>
          </w:p>
          <w:p w:rsidR="006556AB" w:rsidRDefault="006556AB" w:rsidP="006D383E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</w:p>
          <w:p w:rsidR="006556AB" w:rsidRPr="006B718A" w:rsidRDefault="006556AB" w:rsidP="006D383E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Виконавчий комітет міської ради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 xml:space="preserve">КП НМР «ЖКО», ШРУ ГУ ДСНС України у Хмельницькій області, 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512045" w:rsidRDefault="006556AB" w:rsidP="00544EF5">
            <w:pPr>
              <w:spacing w:after="0" w:line="240" w:lineRule="auto"/>
              <w:ind w:left="-38"/>
              <w:jc w:val="both"/>
              <w:rPr>
                <w:color w:val="FF0000"/>
                <w:sz w:val="26"/>
                <w:szCs w:val="26"/>
                <w:lang w:val="en-US"/>
              </w:rPr>
            </w:pPr>
            <w:r w:rsidRPr="002B23BC">
              <w:rPr>
                <w:rFonts w:ascii="Times New Roman" w:hAnsi="Times New Roman"/>
                <w:sz w:val="26"/>
                <w:szCs w:val="26"/>
              </w:rPr>
              <w:t xml:space="preserve">Консультаційний пункт діє на базі КП НМР «ЖКО», за 2022 рік надано  30 консультацій для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B23BC"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осіб, за 2023 рік надано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43 консультації для 141 особи, за 2024 рік надано 51 консультація для </w:t>
            </w:r>
            <w:r w:rsidRPr="002937D0">
              <w:rPr>
                <w:rFonts w:ascii="Times New Roman" w:hAnsi="Times New Roman"/>
                <w:sz w:val="26"/>
                <w:szCs w:val="26"/>
              </w:rPr>
              <w:t>151 особи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 2025 надано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54 консультації для 166 осіб.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6556AB" w:rsidRPr="007756DA" w:rsidTr="002A7969">
        <w:trPr>
          <w:trHeight w:val="601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A74556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B718A">
              <w:rPr>
                <w:rFonts w:ascii="Times New Roman" w:hAnsi="Times New Roman"/>
                <w:sz w:val="26"/>
                <w:szCs w:val="26"/>
              </w:rPr>
              <w:t>Організувати розробку та проведення сезонних пожежно-профілактичних заходів під час підготовки до пожежонебезпечних періодів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 xml:space="preserve">Підприємства, установи, органі-зації незалежно </w:t>
            </w:r>
            <w:r w:rsidRPr="001626B6">
              <w:rPr>
                <w:rFonts w:ascii="Times New Roman" w:hAnsi="Times New Roman"/>
                <w:spacing w:val="-8"/>
                <w:sz w:val="26"/>
                <w:szCs w:val="26"/>
              </w:rPr>
              <w:t>від форм власно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Pr="001626B6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сті, </w:t>
            </w: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E34B9">
              <w:rPr>
                <w:rFonts w:ascii="Times New Roman" w:hAnsi="Times New Roman"/>
                <w:spacing w:val="-8"/>
                <w:sz w:val="26"/>
                <w:szCs w:val="26"/>
              </w:rPr>
              <w:t>Розроблялися відповідні плани, прово-</w:t>
            </w:r>
            <w:r w:rsidRPr="00FE34B9">
              <w:rPr>
                <w:rFonts w:ascii="Times New Roman" w:hAnsi="Times New Roman"/>
                <w:spacing w:val="-4"/>
                <w:sz w:val="26"/>
                <w:szCs w:val="26"/>
              </w:rPr>
              <w:t>дились навчання та тренування згідно</w:t>
            </w:r>
            <w:r w:rsidRPr="00FE34B9">
              <w:rPr>
                <w:rFonts w:ascii="Times New Roman" w:hAnsi="Times New Roman"/>
                <w:sz w:val="26"/>
                <w:szCs w:val="26"/>
              </w:rPr>
              <w:t xml:space="preserve"> з затвердженим планом-графіком на підприємствах та в установах Нетішинської МТГ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A74556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C45F3">
              <w:rPr>
                <w:rFonts w:ascii="Times New Roman" w:hAnsi="Times New Roman"/>
                <w:sz w:val="26"/>
                <w:szCs w:val="26"/>
              </w:rPr>
              <w:t xml:space="preserve">Проведення навчань правилам пожеж-ної безпеки працівників, зайнятих на </w:t>
            </w:r>
            <w:r w:rsidRPr="000C45F3">
              <w:rPr>
                <w:rFonts w:ascii="Times New Roman" w:hAnsi="Times New Roman"/>
                <w:spacing w:val="-8"/>
                <w:sz w:val="26"/>
                <w:szCs w:val="26"/>
              </w:rPr>
              <w:t>роботах з підвищеною пожежною небез-</w:t>
            </w:r>
            <w:r w:rsidRPr="000C45F3">
              <w:rPr>
                <w:rFonts w:ascii="Times New Roman" w:hAnsi="Times New Roman"/>
                <w:sz w:val="26"/>
                <w:szCs w:val="26"/>
              </w:rPr>
              <w:t>пекою підприємств, установ, організа-цій незалежно від форм власності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E34B9">
              <w:rPr>
                <w:rFonts w:ascii="Times New Roman" w:hAnsi="Times New Roman"/>
                <w:sz w:val="26"/>
                <w:szCs w:val="26"/>
              </w:rPr>
              <w:t>Проводяться навчання на підприємствах, в установах та організаціях по пожежно-технічному мінімумі</w:t>
            </w:r>
          </w:p>
        </w:tc>
      </w:tr>
      <w:tr w:rsidR="006556AB" w:rsidRPr="007756DA" w:rsidTr="002A7969">
        <w:trPr>
          <w:trHeight w:val="1196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A74556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C45F3">
              <w:rPr>
                <w:rFonts w:ascii="Times New Roman" w:hAnsi="Times New Roman"/>
                <w:sz w:val="26"/>
                <w:szCs w:val="26"/>
              </w:rPr>
              <w:t>Виготовлення та розміщення в ліфтах, холах, сходових клітках, коридорах загального користування житлових будинків і гуртожитків табличок, листівок, плакатів з короткими інструкціями про заходи пожежної безпеки і рекомендаціями про порядок евакуації на випадок пожежі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КП НМР «ЖКО»,</w:t>
            </w:r>
          </w:p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FE34B9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34B9">
              <w:rPr>
                <w:rFonts w:ascii="Times New Roman" w:hAnsi="Times New Roman"/>
                <w:sz w:val="26"/>
                <w:szCs w:val="26"/>
              </w:rPr>
              <w:t>Розміщено в гуртожитках агітаційні матеріали з короткими інструкціями про заходи пожежної безпеки із рекомендаціями про порядок евакуації на випадок пожежі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0C45F3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  <w:r w:rsidRPr="000C45F3">
              <w:rPr>
                <w:rFonts w:ascii="Times New Roman" w:hAnsi="Times New Roman"/>
                <w:sz w:val="26"/>
                <w:szCs w:val="26"/>
              </w:rPr>
              <w:t>Постійне транслювання текстів протипожежних застережень, звернень до громадян через об’єктові радіовузли та телебачення, встановлення біл-бордів та банерів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E4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Встановлено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два</w:t>
            </w:r>
            <w:r w:rsidRPr="005E4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біл-борди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0C45F3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  <w:r w:rsidRPr="000C45F3">
              <w:rPr>
                <w:rFonts w:ascii="Times New Roman" w:hAnsi="Times New Roman"/>
                <w:sz w:val="26"/>
                <w:szCs w:val="26"/>
              </w:rPr>
              <w:t>Організація виділення коштів для надання матеріальної допомоги одиноким пристарілим для приведення будівель у належний протипожежний стан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Управління со-ціального захисту населення вико-навчого комітету міської ради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C4419">
              <w:rPr>
                <w:rFonts w:ascii="Times New Roman" w:hAnsi="Times New Roman"/>
                <w:sz w:val="26"/>
                <w:szCs w:val="26"/>
              </w:rPr>
              <w:t>Кошти не виділялись</w:t>
            </w:r>
          </w:p>
        </w:tc>
      </w:tr>
      <w:tr w:rsidR="006556AB" w:rsidRPr="007756DA" w:rsidTr="002A7969">
        <w:trPr>
          <w:trHeight w:val="745"/>
        </w:trPr>
        <w:tc>
          <w:tcPr>
            <w:tcW w:w="405" w:type="dxa"/>
          </w:tcPr>
          <w:p w:rsidR="006556AB" w:rsidRPr="00A74556" w:rsidRDefault="006556AB" w:rsidP="002A7969">
            <w:pPr>
              <w:spacing w:after="0" w:line="240" w:lineRule="auto"/>
              <w:ind w:left="-126" w:right="-13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351" w:type="dxa"/>
          </w:tcPr>
          <w:p w:rsidR="006556AB" w:rsidRPr="000C45F3" w:rsidRDefault="006556AB" w:rsidP="002A7969">
            <w:pPr>
              <w:spacing w:after="0" w:line="240" w:lineRule="auto"/>
              <w:ind w:left="-66" w:right="-125"/>
              <w:rPr>
                <w:rFonts w:ascii="Times New Roman" w:hAnsi="Times New Roman"/>
                <w:sz w:val="26"/>
                <w:szCs w:val="26"/>
              </w:rPr>
            </w:pPr>
            <w:r w:rsidRPr="000C45F3">
              <w:rPr>
                <w:rFonts w:ascii="Times New Roman" w:hAnsi="Times New Roman"/>
                <w:spacing w:val="-6"/>
                <w:sz w:val="26"/>
                <w:szCs w:val="26"/>
              </w:rPr>
              <w:t>Залучення до здійснення роз'яснюваль-</w:t>
            </w:r>
            <w:r w:rsidRPr="000C45F3">
              <w:rPr>
                <w:rFonts w:ascii="Times New Roman" w:hAnsi="Times New Roman"/>
                <w:sz w:val="26"/>
                <w:szCs w:val="26"/>
              </w:rPr>
              <w:t xml:space="preserve">ної роботи щодо профілактики пожеж і запобігання випадків травмування і </w:t>
            </w:r>
            <w:r w:rsidRPr="000C45F3">
              <w:rPr>
                <w:rFonts w:ascii="Times New Roman" w:hAnsi="Times New Roman"/>
                <w:spacing w:val="-10"/>
                <w:sz w:val="26"/>
                <w:szCs w:val="26"/>
              </w:rPr>
              <w:t>загибелі людей відомчі, релігійні устано-</w:t>
            </w:r>
            <w:r w:rsidRPr="000C45F3">
              <w:rPr>
                <w:rFonts w:ascii="Times New Roman" w:hAnsi="Times New Roman"/>
                <w:sz w:val="26"/>
                <w:szCs w:val="26"/>
              </w:rPr>
              <w:t>ви, недержавні благодійні організації</w:t>
            </w:r>
          </w:p>
        </w:tc>
        <w:tc>
          <w:tcPr>
            <w:tcW w:w="2015" w:type="dxa"/>
          </w:tcPr>
          <w:p w:rsidR="006556AB" w:rsidRPr="001626B6" w:rsidRDefault="006556AB" w:rsidP="002A7969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ШРУ ГУ ДСНС України у Хмельницькій області</w:t>
            </w:r>
          </w:p>
        </w:tc>
        <w:tc>
          <w:tcPr>
            <w:tcW w:w="770" w:type="dxa"/>
          </w:tcPr>
          <w:p w:rsidR="006556AB" w:rsidRPr="00CC049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2021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  <w:p w:rsidR="006556AB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6556AB" w:rsidRPr="001626B6" w:rsidRDefault="006556AB" w:rsidP="00CC0496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72" w:type="dxa"/>
          </w:tcPr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  <w:p w:rsidR="006556AB" w:rsidRPr="001626B6" w:rsidRDefault="006556AB" w:rsidP="00437B91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7756DA" w:rsidRDefault="006556AB" w:rsidP="00544EF5">
            <w:pPr>
              <w:spacing w:after="0" w:line="240" w:lineRule="auto"/>
              <w:ind w:left="-38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Проводилась роз'яснюваль</w:t>
            </w:r>
            <w:r w:rsidRPr="000C45F3">
              <w:rPr>
                <w:rFonts w:ascii="Times New Roman" w:hAnsi="Times New Roman"/>
                <w:sz w:val="26"/>
                <w:szCs w:val="26"/>
              </w:rPr>
              <w:t xml:space="preserve">ної роботи щодо профілактики пожеж і запобігання випадків травмування і 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загибелі людей</w:t>
            </w:r>
          </w:p>
        </w:tc>
      </w:tr>
      <w:tr w:rsidR="006556AB" w:rsidRPr="001626B6" w:rsidTr="002A7969">
        <w:trPr>
          <w:trHeight w:val="20"/>
        </w:trPr>
        <w:tc>
          <w:tcPr>
            <w:tcW w:w="7541" w:type="dxa"/>
            <w:gridSpan w:val="4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 xml:space="preserve"> рік:</w:t>
            </w:r>
          </w:p>
        </w:tc>
        <w:tc>
          <w:tcPr>
            <w:tcW w:w="871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150000</w:t>
            </w:r>
          </w:p>
        </w:tc>
        <w:tc>
          <w:tcPr>
            <w:tcW w:w="872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  <w:t>150000</w:t>
            </w:r>
          </w:p>
        </w:tc>
        <w:tc>
          <w:tcPr>
            <w:tcW w:w="872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13" w:type="dxa"/>
          </w:tcPr>
          <w:p w:rsidR="006556AB" w:rsidRPr="001626B6" w:rsidRDefault="006556AB" w:rsidP="00544EF5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56AB" w:rsidRPr="001626B6" w:rsidTr="002A7969">
        <w:trPr>
          <w:trHeight w:val="20"/>
        </w:trPr>
        <w:tc>
          <w:tcPr>
            <w:tcW w:w="7541" w:type="dxa"/>
            <w:gridSpan w:val="4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2022</w:t>
            </w: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 xml:space="preserve"> рік:</w:t>
            </w:r>
          </w:p>
        </w:tc>
        <w:tc>
          <w:tcPr>
            <w:tcW w:w="871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hAnsi="Times New Roman"/>
                <w:b/>
                <w:sz w:val="24"/>
                <w:szCs w:val="24"/>
              </w:rPr>
              <w:t>270000</w:t>
            </w:r>
          </w:p>
        </w:tc>
        <w:tc>
          <w:tcPr>
            <w:tcW w:w="872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6556AB" w:rsidRPr="005C3078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  <w:t>158920</w:t>
            </w:r>
          </w:p>
        </w:tc>
        <w:tc>
          <w:tcPr>
            <w:tcW w:w="872" w:type="dxa"/>
          </w:tcPr>
          <w:p w:rsidR="006556AB" w:rsidRPr="001626B6" w:rsidRDefault="006556AB" w:rsidP="002A7969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1626B6" w:rsidRDefault="006556AB" w:rsidP="00544EF5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56AB" w:rsidRPr="001626B6" w:rsidTr="002A7969">
        <w:trPr>
          <w:trHeight w:val="20"/>
        </w:trPr>
        <w:tc>
          <w:tcPr>
            <w:tcW w:w="7541" w:type="dxa"/>
            <w:gridSpan w:val="4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2023</w:t>
            </w: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 xml:space="preserve"> рік:</w:t>
            </w: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hAnsi="Times New Roman"/>
                <w:b/>
                <w:sz w:val="24"/>
                <w:szCs w:val="24"/>
              </w:rPr>
              <w:t>270000</w:t>
            </w:r>
          </w:p>
        </w:tc>
        <w:tc>
          <w:tcPr>
            <w:tcW w:w="872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  <w:t>270000</w:t>
            </w:r>
          </w:p>
        </w:tc>
        <w:tc>
          <w:tcPr>
            <w:tcW w:w="872" w:type="dxa"/>
          </w:tcPr>
          <w:p w:rsidR="006556AB" w:rsidRPr="001626B6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213" w:type="dxa"/>
          </w:tcPr>
          <w:p w:rsidR="006556AB" w:rsidRPr="001626B6" w:rsidRDefault="006556AB" w:rsidP="00544EF5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56AB" w:rsidRPr="001626B6" w:rsidTr="002A7969">
        <w:trPr>
          <w:trHeight w:val="20"/>
        </w:trPr>
        <w:tc>
          <w:tcPr>
            <w:tcW w:w="7541" w:type="dxa"/>
            <w:gridSpan w:val="4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2024</w:t>
            </w: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 xml:space="preserve"> рік:</w:t>
            </w: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78">
              <w:rPr>
                <w:rFonts w:ascii="Times New Roman" w:hAnsi="Times New Roman"/>
                <w:b/>
                <w:sz w:val="24"/>
                <w:szCs w:val="24"/>
              </w:rPr>
              <w:t>578000</w:t>
            </w:r>
          </w:p>
        </w:tc>
        <w:tc>
          <w:tcPr>
            <w:tcW w:w="872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5C3078"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  <w:t>520000</w:t>
            </w:r>
          </w:p>
        </w:tc>
        <w:tc>
          <w:tcPr>
            <w:tcW w:w="872" w:type="dxa"/>
          </w:tcPr>
          <w:p w:rsidR="006556AB" w:rsidRPr="001626B6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13" w:type="dxa"/>
          </w:tcPr>
          <w:p w:rsidR="006556AB" w:rsidRPr="001626B6" w:rsidRDefault="006556AB" w:rsidP="00544EF5">
            <w:pPr>
              <w:spacing w:after="0" w:line="240" w:lineRule="auto"/>
              <w:ind w:left="-11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556AB" w:rsidRPr="001626B6" w:rsidTr="002A7969">
        <w:trPr>
          <w:trHeight w:val="20"/>
        </w:trPr>
        <w:tc>
          <w:tcPr>
            <w:tcW w:w="7541" w:type="dxa"/>
            <w:gridSpan w:val="4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>УСЬОГО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  <w:r w:rsidRPr="001626B6">
              <w:rPr>
                <w:rFonts w:ascii="Times New Roman" w:hAnsi="Times New Roman"/>
                <w:b/>
                <w:sz w:val="26"/>
                <w:szCs w:val="26"/>
              </w:rPr>
              <w:t xml:space="preserve"> рік:</w:t>
            </w: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270000</w:t>
            </w:r>
          </w:p>
        </w:tc>
        <w:tc>
          <w:tcPr>
            <w:tcW w:w="872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6556AB" w:rsidRPr="005C3078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eastAsia="zh-CN"/>
              </w:rPr>
              <w:t>270000</w:t>
            </w:r>
          </w:p>
        </w:tc>
        <w:tc>
          <w:tcPr>
            <w:tcW w:w="872" w:type="dxa"/>
          </w:tcPr>
          <w:p w:rsidR="006556AB" w:rsidRPr="001626B6" w:rsidRDefault="006556AB" w:rsidP="008B5518">
            <w:pPr>
              <w:spacing w:after="0" w:line="240" w:lineRule="auto"/>
              <w:ind w:left="-112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13" w:type="dxa"/>
          </w:tcPr>
          <w:p w:rsidR="006556AB" w:rsidRPr="001626B6" w:rsidRDefault="006556AB" w:rsidP="008B5518">
            <w:pPr>
              <w:spacing w:after="0" w:line="240" w:lineRule="auto"/>
              <w:ind w:left="-111" w:right="-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556AB" w:rsidRPr="00D01042" w:rsidRDefault="006556AB" w:rsidP="00541898">
      <w:pPr>
        <w:spacing w:after="0" w:line="240" w:lineRule="auto"/>
        <w:ind w:right="-7"/>
        <w:jc w:val="both"/>
        <w:rPr>
          <w:rFonts w:ascii="Times New Roman" w:hAnsi="Times New Roman"/>
          <w:b/>
          <w:sz w:val="26"/>
          <w:szCs w:val="26"/>
        </w:rPr>
        <w:sectPr w:rsidR="006556AB" w:rsidRPr="00D01042" w:rsidSect="002A796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556AB" w:rsidRPr="009B7F85" w:rsidRDefault="006556AB" w:rsidP="00541898">
      <w:pPr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 w:rsidR="006556AB" w:rsidRPr="00472E9E" w:rsidRDefault="006556AB" w:rsidP="00541898">
      <w:pPr>
        <w:spacing w:after="0" w:line="240" w:lineRule="auto"/>
        <w:ind w:right="-7"/>
        <w:jc w:val="center"/>
        <w:rPr>
          <w:rFonts w:ascii="Times New Roman" w:hAnsi="Times New Roman"/>
          <w:sz w:val="26"/>
          <w:szCs w:val="26"/>
        </w:rPr>
      </w:pPr>
    </w:p>
    <w:p w:rsidR="006556AB" w:rsidRPr="001E33E3" w:rsidRDefault="006556AB" w:rsidP="006D383E">
      <w:pPr>
        <w:spacing w:after="0" w:line="240" w:lineRule="auto"/>
        <w:ind w:right="-7" w:firstLine="708"/>
        <w:jc w:val="both"/>
        <w:rPr>
          <w:rFonts w:ascii="Times New Roman" w:hAnsi="Times New Roman"/>
          <w:b/>
          <w:sz w:val="26"/>
          <w:szCs w:val="26"/>
        </w:rPr>
      </w:pPr>
      <w:r w:rsidRPr="001E33E3">
        <w:rPr>
          <w:rFonts w:ascii="Times New Roman" w:hAnsi="Times New Roman"/>
          <w:b/>
          <w:sz w:val="26"/>
          <w:szCs w:val="26"/>
        </w:rPr>
        <w:t>3. Оцінка</w:t>
      </w:r>
      <w:r>
        <w:rPr>
          <w:rFonts w:ascii="Times New Roman" w:hAnsi="Times New Roman"/>
          <w:b/>
          <w:sz w:val="26"/>
          <w:szCs w:val="26"/>
        </w:rPr>
        <w:t xml:space="preserve"> ефективності виконання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3"/>
        <w:gridCol w:w="1228"/>
        <w:gridCol w:w="1408"/>
        <w:gridCol w:w="1462"/>
        <w:gridCol w:w="1449"/>
        <w:gridCol w:w="1318"/>
      </w:tblGrid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Показники</w:t>
            </w:r>
          </w:p>
        </w:tc>
        <w:tc>
          <w:tcPr>
            <w:tcW w:w="1228" w:type="dxa"/>
          </w:tcPr>
          <w:p w:rsidR="006556AB" w:rsidRDefault="006556AB" w:rsidP="002A7969">
            <w:pPr>
              <w:spacing w:after="0" w:line="240" w:lineRule="auto"/>
              <w:ind w:left="683" w:hanging="6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2021 рік</w:t>
            </w: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ind w:left="683" w:hanging="6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рік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ind w:left="683" w:hanging="6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1449" w:type="dxa"/>
          </w:tcPr>
          <w:p w:rsidR="006556AB" w:rsidRDefault="006556AB" w:rsidP="002A7969">
            <w:pPr>
              <w:spacing w:after="0" w:line="240" w:lineRule="auto"/>
              <w:ind w:left="683" w:hanging="6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 рік</w:t>
            </w:r>
          </w:p>
        </w:tc>
        <w:tc>
          <w:tcPr>
            <w:tcW w:w="1318" w:type="dxa"/>
          </w:tcPr>
          <w:p w:rsidR="006556AB" w:rsidRPr="00C540B7" w:rsidRDefault="006556AB" w:rsidP="00C540B7">
            <w:pPr>
              <w:spacing w:after="0" w:line="240" w:lineRule="auto"/>
              <w:ind w:left="683" w:hanging="68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рік</w:t>
            </w:r>
          </w:p>
        </w:tc>
      </w:tr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Економічні</w:t>
            </w:r>
          </w:p>
        </w:tc>
        <w:tc>
          <w:tcPr>
            <w:tcW w:w="122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                            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Обсяг видатків всього, тис.грн.:</w:t>
            </w:r>
          </w:p>
        </w:tc>
        <w:tc>
          <w:tcPr>
            <w:tcW w:w="1228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150000,0</w:t>
            </w: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158920,0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270000,0</w:t>
            </w:r>
          </w:p>
        </w:tc>
        <w:tc>
          <w:tcPr>
            <w:tcW w:w="1449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520000,0</w:t>
            </w:r>
          </w:p>
        </w:tc>
        <w:tc>
          <w:tcPr>
            <w:tcW w:w="1318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270000,0</w:t>
            </w:r>
          </w:p>
        </w:tc>
      </w:tr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- в т.ч.кошти місцевого бюджету:</w:t>
            </w:r>
          </w:p>
        </w:tc>
        <w:tc>
          <w:tcPr>
            <w:tcW w:w="1228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150000,0</w:t>
            </w: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158920,0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270000,0</w:t>
            </w:r>
          </w:p>
        </w:tc>
        <w:tc>
          <w:tcPr>
            <w:tcW w:w="1449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520000,0</w:t>
            </w:r>
          </w:p>
        </w:tc>
        <w:tc>
          <w:tcPr>
            <w:tcW w:w="1318" w:type="dxa"/>
          </w:tcPr>
          <w:p w:rsidR="006556AB" w:rsidRDefault="006556AB" w:rsidP="002A796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ascii="Times New Roman" w:eastAsia="MS Mincho" w:hAnsi="Times New Roman"/>
                <w:b/>
                <w:kern w:val="2"/>
                <w:sz w:val="26"/>
                <w:szCs w:val="26"/>
                <w:lang w:eastAsia="zh-CN"/>
              </w:rPr>
              <w:t>270000,0</w:t>
            </w:r>
          </w:p>
        </w:tc>
      </w:tr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- в т.ч. інших джерел</w:t>
            </w:r>
          </w:p>
        </w:tc>
        <w:tc>
          <w:tcPr>
            <w:tcW w:w="122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556AB" w:rsidRPr="001626B6" w:rsidTr="001E505F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Соціальні:</w:t>
            </w:r>
          </w:p>
        </w:tc>
        <w:tc>
          <w:tcPr>
            <w:tcW w:w="6865" w:type="dxa"/>
            <w:gridSpan w:val="5"/>
          </w:tcPr>
          <w:p w:rsidR="006556AB" w:rsidRPr="00660DFA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DFA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D97890">
              <w:rPr>
                <w:rFonts w:ascii="Times New Roman" w:hAnsi="Times New Roman"/>
                <w:color w:val="000000"/>
                <w:sz w:val="26"/>
                <w:szCs w:val="26"/>
              </w:rPr>
              <w:t>абезпечення захисту життя та здоров'я населення, навколишнього природного середовища і об'єктів від впливу небезпечних факторів пожежі</w:t>
            </w:r>
            <w:r w:rsidRPr="00660D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D97890">
              <w:rPr>
                <w:rFonts w:ascii="Times New Roman" w:hAnsi="Times New Roman"/>
                <w:color w:val="000000"/>
                <w:sz w:val="26"/>
                <w:szCs w:val="26"/>
              </w:rPr>
              <w:t>посилення пожежної безпеки на території Нетішинської міської ТГ, забезпечення належного протипожежного режиму та недопущення пожеж під час проведення масових заходів в Нетішинській міській ТГ</w:t>
            </w:r>
          </w:p>
        </w:tc>
      </w:tr>
      <w:tr w:rsidR="006556AB" w:rsidRPr="001626B6" w:rsidTr="0097536D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Екологічні:</w:t>
            </w:r>
          </w:p>
        </w:tc>
        <w:tc>
          <w:tcPr>
            <w:tcW w:w="6865" w:type="dxa"/>
            <w:gridSpan w:val="5"/>
          </w:tcPr>
          <w:p w:rsidR="006556AB" w:rsidRPr="00FA77C1" w:rsidRDefault="006556AB" w:rsidP="00FA7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DFA">
              <w:rPr>
                <w:rFonts w:ascii="Times New Roman" w:hAnsi="Times New Roman"/>
                <w:sz w:val="26"/>
                <w:szCs w:val="26"/>
              </w:rPr>
              <w:t>Підвищення рівня готовності до надзвичайних ситуацій</w:t>
            </w:r>
            <w:r>
              <w:rPr>
                <w:rFonts w:ascii="Times New Roman" w:hAnsi="Times New Roman"/>
                <w:sz w:val="26"/>
                <w:szCs w:val="26"/>
              </w:rPr>
              <w:t>, зокрема</w:t>
            </w:r>
            <w:r w:rsidRPr="00660D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0D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під час гасіння пожеж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заходів реагування на них, </w:t>
            </w:r>
            <w:r w:rsidRPr="00660D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проведення аварійно-рятувальних робіт сприяє </w:t>
            </w:r>
            <w:r w:rsidRPr="00D97890">
              <w:rPr>
                <w:rFonts w:ascii="Times New Roman" w:hAnsi="Times New Roman"/>
                <w:color w:val="000000"/>
                <w:sz w:val="26"/>
                <w:szCs w:val="26"/>
              </w:rPr>
              <w:t>забезпечення захисту життя та здоров'я населення, навколишнього природного середовища і об'єктів від впливу небезпечних факторів пожежі</w:t>
            </w:r>
          </w:p>
        </w:tc>
      </w:tr>
      <w:tr w:rsidR="006556AB" w:rsidRPr="001626B6" w:rsidTr="00D97890">
        <w:tc>
          <w:tcPr>
            <w:tcW w:w="2763" w:type="dxa"/>
          </w:tcPr>
          <w:p w:rsidR="006556AB" w:rsidRPr="001626B6" w:rsidRDefault="006556AB" w:rsidP="002A796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>Інші:</w:t>
            </w:r>
          </w:p>
        </w:tc>
        <w:tc>
          <w:tcPr>
            <w:tcW w:w="122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0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26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                             </w:t>
            </w:r>
          </w:p>
        </w:tc>
        <w:tc>
          <w:tcPr>
            <w:tcW w:w="1462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9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18" w:type="dxa"/>
          </w:tcPr>
          <w:p w:rsidR="006556AB" w:rsidRPr="001626B6" w:rsidRDefault="006556AB" w:rsidP="002A7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6556AB" w:rsidRDefault="006556AB" w:rsidP="00404E07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фінансово-економічне забезпечення програми у 2021-2025 роках з бюджету громади було виділено 1368920,0 гривень.</w:t>
      </w:r>
    </w:p>
    <w:p w:rsidR="006556AB" w:rsidRPr="00404E07" w:rsidRDefault="006556AB" w:rsidP="00404E07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</w:p>
    <w:p w:rsidR="006556AB" w:rsidRDefault="006556AB" w:rsidP="00541898">
      <w:pPr>
        <w:shd w:val="clear" w:color="auto" w:fill="FFFFFF"/>
        <w:spacing w:after="0" w:line="240" w:lineRule="auto"/>
        <w:ind w:right="6"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F9643B">
        <w:rPr>
          <w:rFonts w:ascii="Times New Roman" w:hAnsi="Times New Roman"/>
          <w:b/>
          <w:color w:val="000000"/>
          <w:sz w:val="28"/>
          <w:szCs w:val="28"/>
        </w:rPr>
        <w:t>4. Заключний висновок</w:t>
      </w:r>
    </w:p>
    <w:p w:rsidR="006556AB" w:rsidRDefault="006556AB" w:rsidP="00D978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A82">
        <w:rPr>
          <w:rFonts w:ascii="Times New Roman" w:hAnsi="Times New Roman"/>
          <w:color w:val="000000"/>
          <w:sz w:val="28"/>
          <w:szCs w:val="28"/>
        </w:rPr>
        <w:t xml:space="preserve">Завдяки реалізації заходів програми покращено матеріально-технічну базу 8 ДПРЧ 5 ДПРЗ ГУ ДСНС України у Хмельницькій області, що сприяє більш якісній роботі під час гасіння пожеж та проведення </w:t>
      </w:r>
      <w:r>
        <w:rPr>
          <w:rFonts w:ascii="Times New Roman" w:hAnsi="Times New Roman"/>
          <w:color w:val="000000"/>
          <w:sz w:val="28"/>
          <w:szCs w:val="28"/>
        </w:rPr>
        <w:t>аварійно-рятувальних робіт,</w:t>
      </w:r>
      <w:r w:rsidRPr="00D97890">
        <w:rPr>
          <w:rFonts w:ascii="Times New Roman" w:hAnsi="Times New Roman"/>
          <w:color w:val="000000"/>
          <w:sz w:val="28"/>
          <w:szCs w:val="28"/>
        </w:rPr>
        <w:t xml:space="preserve"> забезпечення захисту життя та здоров'я населення, навколишнього природного середовища і об'єктів від впливу небезпечних факторів пожежі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97890">
        <w:rPr>
          <w:rFonts w:ascii="Times New Roman" w:hAnsi="Times New Roman"/>
          <w:color w:val="000000"/>
          <w:sz w:val="28"/>
          <w:szCs w:val="28"/>
        </w:rPr>
        <w:t xml:space="preserve"> посилення пожежної безпеки на території Нетішинської міської ТГ, забезпечення належного протипожежного режиму та недопущення пожеж під час проведення масових заходів в Нетішинській міській ТГ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56AB" w:rsidRPr="00604A2D" w:rsidRDefault="006556AB" w:rsidP="00604A2D">
      <w:pPr>
        <w:widowControl w:val="0"/>
        <w:autoSpaceDE w:val="0"/>
        <w:autoSpaceDN w:val="0"/>
        <w:adjustRightInd w:val="0"/>
        <w:spacing w:after="0" w:line="240" w:lineRule="auto"/>
        <w:ind w:right="-54" w:firstLine="708"/>
        <w:jc w:val="both"/>
        <w:rPr>
          <w:rFonts w:ascii="Times New Roman" w:hAnsi="Times New Roman"/>
          <w:sz w:val="28"/>
          <w:szCs w:val="28"/>
        </w:rPr>
      </w:pPr>
      <w:r w:rsidRPr="00247D7F">
        <w:rPr>
          <w:rFonts w:ascii="Times New Roman" w:hAnsi="Times New Roman"/>
          <w:sz w:val="28"/>
          <w:szCs w:val="28"/>
        </w:rPr>
        <w:t>Програма забезпечує рівний доступ жінок та чоловіків, ознаки прямої дискримінації відсутні. Заходи програми є гендерно нейтральними.</w:t>
      </w:r>
    </w:p>
    <w:p w:rsidR="006556AB" w:rsidRPr="00F9643B" w:rsidRDefault="006556AB" w:rsidP="00541898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00"/>
          <w:sz w:val="28"/>
          <w:szCs w:val="28"/>
        </w:rPr>
      </w:pPr>
      <w:r w:rsidRPr="00F9643B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556AB" w:rsidRDefault="006556AB" w:rsidP="006D38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556AB" w:rsidRPr="00CF40B0" w:rsidRDefault="006556AB" w:rsidP="00CF40B0">
      <w:pPr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CF40B0">
        <w:rPr>
          <w:rFonts w:ascii="Times New Roman" w:hAnsi="Times New Roman"/>
          <w:sz w:val="28"/>
          <w:szCs w:val="28"/>
          <w:lang w:eastAsia="en-US"/>
        </w:rPr>
        <w:t>Секретар міської ради</w:t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</w:r>
      <w:r w:rsidRPr="00CF40B0">
        <w:rPr>
          <w:rFonts w:ascii="Times New Roman" w:hAnsi="Times New Roman"/>
          <w:sz w:val="28"/>
          <w:szCs w:val="28"/>
          <w:lang w:eastAsia="en-US"/>
        </w:rPr>
        <w:tab/>
        <w:t>Іван РОМАНЮК</w:t>
      </w:r>
    </w:p>
    <w:p w:rsidR="006556AB" w:rsidRDefault="006556AB" w:rsidP="009B7F85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00"/>
          <w:sz w:val="28"/>
          <w:szCs w:val="28"/>
        </w:rPr>
      </w:pPr>
    </w:p>
    <w:p w:rsidR="006556AB" w:rsidRPr="009B7F85" w:rsidRDefault="006556AB" w:rsidP="009B7F85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00"/>
          <w:sz w:val="28"/>
          <w:szCs w:val="28"/>
        </w:rPr>
      </w:pPr>
      <w:r w:rsidRPr="009B7F85">
        <w:rPr>
          <w:rFonts w:ascii="Times New Roman" w:hAnsi="Times New Roman"/>
          <w:color w:val="000000"/>
          <w:sz w:val="28"/>
          <w:szCs w:val="28"/>
        </w:rPr>
        <w:t>Виконавець:</w:t>
      </w:r>
    </w:p>
    <w:p w:rsidR="006556AB" w:rsidRDefault="006556AB" w:rsidP="009B7F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643B">
        <w:rPr>
          <w:rFonts w:ascii="Times New Roman" w:hAnsi="Times New Roman"/>
          <w:color w:val="000000"/>
          <w:sz w:val="28"/>
          <w:szCs w:val="28"/>
        </w:rPr>
        <w:t>Начальник відділу з питань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643B">
        <w:rPr>
          <w:rFonts w:ascii="Times New Roman" w:hAnsi="Times New Roman"/>
          <w:color w:val="000000"/>
          <w:sz w:val="28"/>
          <w:szCs w:val="28"/>
        </w:rPr>
        <w:t xml:space="preserve">цивільного захисту </w:t>
      </w:r>
    </w:p>
    <w:p w:rsidR="006556AB" w:rsidRDefault="006556AB" w:rsidP="009B7F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643B">
        <w:rPr>
          <w:rFonts w:ascii="Times New Roman" w:hAnsi="Times New Roman"/>
          <w:color w:val="000000"/>
          <w:sz w:val="28"/>
          <w:szCs w:val="28"/>
        </w:rPr>
        <w:t>Населення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643B">
        <w:rPr>
          <w:rFonts w:ascii="Times New Roman" w:hAnsi="Times New Roman"/>
          <w:color w:val="000000"/>
          <w:sz w:val="28"/>
          <w:szCs w:val="28"/>
        </w:rPr>
        <w:t>виконавчого комітету місько</w:t>
      </w:r>
      <w:r>
        <w:rPr>
          <w:rFonts w:ascii="Times New Roman" w:hAnsi="Times New Roman"/>
          <w:color w:val="000000"/>
          <w:sz w:val="28"/>
          <w:szCs w:val="28"/>
        </w:rPr>
        <w:t xml:space="preserve">ї ради                      </w:t>
      </w:r>
    </w:p>
    <w:p w:rsidR="006556AB" w:rsidRDefault="006556AB" w:rsidP="009B7F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Світлана Борійчук</w:t>
      </w:r>
    </w:p>
    <w:p w:rsidR="006556AB" w:rsidRPr="009B7F85" w:rsidRDefault="006556AB" w:rsidP="009B7F85">
      <w:pPr>
        <w:tabs>
          <w:tab w:val="left" w:pos="5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F85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6556AB" w:rsidRPr="009B7F85" w:rsidRDefault="006556AB" w:rsidP="009B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F85">
        <w:rPr>
          <w:rFonts w:ascii="Times New Roman" w:hAnsi="Times New Roman"/>
          <w:b/>
          <w:sz w:val="28"/>
          <w:szCs w:val="28"/>
        </w:rPr>
        <w:t xml:space="preserve">про результати виконання </w:t>
      </w:r>
      <w:bookmarkStart w:id="1" w:name="_GoBack"/>
      <w:bookmarkEnd w:id="1"/>
      <w:r w:rsidRPr="009B7F85">
        <w:rPr>
          <w:rFonts w:ascii="Times New Roman" w:hAnsi="Times New Roman"/>
          <w:b/>
          <w:sz w:val="28"/>
          <w:szCs w:val="28"/>
        </w:rPr>
        <w:t>цільової програми забезпечення пожежної безпеки на об’єктах усіх форм власності, розвитку інфраструктури підрозділу пожежної охорони на території Нетішинської міської територіальної громади на 2021-2025 роки</w:t>
      </w:r>
    </w:p>
    <w:p w:rsidR="006556AB" w:rsidRPr="005B2891" w:rsidRDefault="006556AB" w:rsidP="005B2891">
      <w:pPr>
        <w:shd w:val="clear" w:color="auto" w:fill="FFFFFF"/>
        <w:spacing w:after="0"/>
        <w:ind w:left="426" w:right="707" w:firstLine="709"/>
        <w:jc w:val="center"/>
        <w:rPr>
          <w:rFonts w:ascii="Times New Roman" w:hAnsi="Times New Roman"/>
          <w:sz w:val="28"/>
          <w:szCs w:val="28"/>
        </w:rPr>
      </w:pPr>
    </w:p>
    <w:p w:rsidR="006556AB" w:rsidRPr="004E546F" w:rsidRDefault="006556AB" w:rsidP="00555202">
      <w:pPr>
        <w:shd w:val="clear" w:color="auto" w:fill="FFFFFF"/>
        <w:spacing w:after="0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D01042">
        <w:rPr>
          <w:rFonts w:ascii="Times New Roman" w:hAnsi="Times New Roman"/>
          <w:sz w:val="28"/>
          <w:szCs w:val="28"/>
        </w:rPr>
        <w:t>ільов</w:t>
      </w:r>
      <w:r>
        <w:rPr>
          <w:rFonts w:ascii="Times New Roman" w:hAnsi="Times New Roman"/>
          <w:sz w:val="28"/>
          <w:szCs w:val="28"/>
        </w:rPr>
        <w:t>а</w:t>
      </w:r>
      <w:r w:rsidRPr="00D01042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а</w:t>
      </w:r>
      <w:r w:rsidRPr="00D01042">
        <w:rPr>
          <w:rFonts w:ascii="Times New Roman" w:hAnsi="Times New Roman"/>
          <w:sz w:val="28"/>
          <w:szCs w:val="28"/>
        </w:rPr>
        <w:t xml:space="preserve"> забезпечення пожежної безпеки на об’єктах усіх форм власності, розвитку інфраструктури підрозділу пожежної охорони </w:t>
      </w:r>
      <w:r>
        <w:rPr>
          <w:rFonts w:ascii="Times New Roman" w:hAnsi="Times New Roman"/>
          <w:sz w:val="28"/>
          <w:szCs w:val="28"/>
        </w:rPr>
        <w:t>на території Нетішинської міської територіальної громади на 2021-2025</w:t>
      </w:r>
      <w:r w:rsidRPr="00D01042"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1042">
        <w:rPr>
          <w:rFonts w:ascii="Times New Roman" w:hAnsi="Times New Roman"/>
          <w:sz w:val="28"/>
          <w:szCs w:val="28"/>
        </w:rPr>
        <w:t>затверджен</w:t>
      </w:r>
      <w:r>
        <w:rPr>
          <w:rFonts w:ascii="Times New Roman" w:hAnsi="Times New Roman"/>
          <w:sz w:val="28"/>
          <w:szCs w:val="28"/>
        </w:rPr>
        <w:t>а</w:t>
      </w:r>
      <w:r w:rsidRPr="00D01042">
        <w:rPr>
          <w:rFonts w:ascii="Times New Roman" w:hAnsi="Times New Roman"/>
          <w:sz w:val="28"/>
          <w:szCs w:val="28"/>
        </w:rPr>
        <w:t xml:space="preserve"> рішенням третьої сесії Нетішинської міської ради VІ</w:t>
      </w:r>
      <w:r>
        <w:rPr>
          <w:rFonts w:ascii="Times New Roman" w:hAnsi="Times New Roman"/>
          <w:sz w:val="28"/>
          <w:szCs w:val="28"/>
        </w:rPr>
        <w:t>І</w:t>
      </w:r>
      <w:r w:rsidRPr="00D01042">
        <w:rPr>
          <w:rFonts w:ascii="Times New Roman" w:hAnsi="Times New Roman"/>
          <w:sz w:val="28"/>
          <w:szCs w:val="28"/>
        </w:rPr>
        <w:t>І скликання від 1</w:t>
      </w:r>
      <w:r>
        <w:rPr>
          <w:rFonts w:ascii="Times New Roman" w:hAnsi="Times New Roman"/>
          <w:sz w:val="28"/>
          <w:szCs w:val="28"/>
        </w:rPr>
        <w:t>1 грудня 2020</w:t>
      </w:r>
      <w:r w:rsidRPr="00D01042">
        <w:rPr>
          <w:rFonts w:ascii="Times New Roman" w:hAnsi="Times New Roman"/>
          <w:sz w:val="28"/>
          <w:szCs w:val="28"/>
        </w:rPr>
        <w:t xml:space="preserve"> року № 3/3</w:t>
      </w:r>
      <w:r>
        <w:rPr>
          <w:rFonts w:ascii="Times New Roman" w:hAnsi="Times New Roman"/>
          <w:sz w:val="28"/>
          <w:szCs w:val="28"/>
        </w:rPr>
        <w:t>5,</w:t>
      </w:r>
      <w:r w:rsidRPr="00D01042">
        <w:rPr>
          <w:rFonts w:ascii="Times New Roman" w:hAnsi="Times New Roman"/>
          <w:sz w:val="28"/>
          <w:szCs w:val="28"/>
        </w:rPr>
        <w:t xml:space="preserve"> з внесеними змінами та доповненнями</w:t>
      </w:r>
      <w:r>
        <w:rPr>
          <w:rFonts w:ascii="Times New Roman" w:hAnsi="Times New Roman"/>
          <w:sz w:val="28"/>
          <w:szCs w:val="28"/>
        </w:rPr>
        <w:t>.</w:t>
      </w:r>
    </w:p>
    <w:p w:rsidR="006556AB" w:rsidRPr="00D01042" w:rsidRDefault="006556AB" w:rsidP="00555202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 w:rsidRPr="00D01042">
        <w:rPr>
          <w:rFonts w:ascii="Times New Roman" w:hAnsi="Times New Roman"/>
          <w:sz w:val="28"/>
          <w:szCs w:val="28"/>
        </w:rPr>
        <w:t xml:space="preserve">Програма спрямована на забезпечення протипожежного захисту об’єктів і населення </w:t>
      </w:r>
      <w:r>
        <w:rPr>
          <w:rFonts w:ascii="Times New Roman" w:hAnsi="Times New Roman"/>
          <w:sz w:val="28"/>
          <w:szCs w:val="28"/>
        </w:rPr>
        <w:t>громади</w:t>
      </w:r>
      <w:r w:rsidRPr="00D01042">
        <w:rPr>
          <w:rFonts w:ascii="Times New Roman" w:hAnsi="Times New Roman"/>
          <w:sz w:val="28"/>
          <w:szCs w:val="28"/>
        </w:rPr>
        <w:t xml:space="preserve"> щодо реалізації державної політики у сфері пожежної та техногенної безпеки, яка відповідно до Кодексу цивільного захисту України є невід’ємною частиною державної діяльності щодо охорони життя та здоров’я людей, національного багатства і навколишнього природного середовища.</w:t>
      </w:r>
    </w:p>
    <w:p w:rsidR="006556AB" w:rsidRDefault="006556AB" w:rsidP="00555202">
      <w:pPr>
        <w:spacing w:after="0" w:line="240" w:lineRule="auto"/>
        <w:ind w:right="-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фінансово-економічне забезпечення програми у 2021-2025 роках з бюджету громади було виділено 1368920,0 гривень.</w:t>
      </w:r>
    </w:p>
    <w:p w:rsidR="006556AB" w:rsidRDefault="006556AB" w:rsidP="004E546F">
      <w:pPr>
        <w:tabs>
          <w:tab w:val="left" w:pos="5795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6556AB" w:rsidRPr="004E546F" w:rsidRDefault="006556AB" w:rsidP="00555202">
      <w:pPr>
        <w:tabs>
          <w:tab w:val="left" w:pos="579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546F">
        <w:rPr>
          <w:rFonts w:ascii="Times New Roman" w:hAnsi="Times New Roman"/>
          <w:bCs/>
          <w:sz w:val="28"/>
          <w:szCs w:val="28"/>
        </w:rPr>
        <w:t xml:space="preserve">Начальник відділу з питань цивільного </w:t>
      </w:r>
    </w:p>
    <w:p w:rsidR="006556AB" w:rsidRPr="004E546F" w:rsidRDefault="006556AB" w:rsidP="00555202">
      <w:pPr>
        <w:tabs>
          <w:tab w:val="left" w:pos="579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546F">
        <w:rPr>
          <w:rFonts w:ascii="Times New Roman" w:hAnsi="Times New Roman"/>
          <w:bCs/>
          <w:sz w:val="28"/>
          <w:szCs w:val="28"/>
        </w:rPr>
        <w:t xml:space="preserve">захисту населення виконавчого комітету </w:t>
      </w:r>
    </w:p>
    <w:p w:rsidR="006556AB" w:rsidRPr="004E546F" w:rsidRDefault="006556AB" w:rsidP="00555202">
      <w:pPr>
        <w:tabs>
          <w:tab w:val="left" w:pos="579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E546F">
        <w:rPr>
          <w:rFonts w:ascii="Times New Roman" w:hAnsi="Times New Roman"/>
          <w:bCs/>
          <w:sz w:val="28"/>
          <w:szCs w:val="28"/>
        </w:rPr>
        <w:t>Нетішинської міської ради</w:t>
      </w:r>
      <w:r w:rsidRPr="004E546F">
        <w:rPr>
          <w:rFonts w:ascii="Times New Roman" w:hAnsi="Times New Roman"/>
          <w:bCs/>
          <w:sz w:val="28"/>
          <w:szCs w:val="28"/>
        </w:rPr>
        <w:tab/>
        <w:t xml:space="preserve">                   Світлана БОРІЙЧУК</w:t>
      </w:r>
    </w:p>
    <w:p w:rsidR="006556AB" w:rsidRPr="004E546F" w:rsidRDefault="006556AB" w:rsidP="004E546F">
      <w:pPr>
        <w:tabs>
          <w:tab w:val="left" w:pos="5795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6556AB" w:rsidRPr="004E546F" w:rsidRDefault="006556AB" w:rsidP="006D38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556AB" w:rsidRPr="004E546F" w:rsidRDefault="006556AB" w:rsidP="006D38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556AB" w:rsidRPr="004E546F" w:rsidSect="002A79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444"/>
    <w:multiLevelType w:val="hybridMultilevel"/>
    <w:tmpl w:val="6AC09E38"/>
    <w:lvl w:ilvl="0" w:tplc="A05C67D2">
      <w:start w:val="1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32A01"/>
    <w:multiLevelType w:val="hybridMultilevel"/>
    <w:tmpl w:val="385A48D2"/>
    <w:lvl w:ilvl="0" w:tplc="22265DC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7A26"/>
    <w:multiLevelType w:val="hybridMultilevel"/>
    <w:tmpl w:val="8C343810"/>
    <w:lvl w:ilvl="0" w:tplc="BBA420E0">
      <w:start w:val="20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33C3"/>
    <w:multiLevelType w:val="hybridMultilevel"/>
    <w:tmpl w:val="91FE5FEE"/>
    <w:lvl w:ilvl="0" w:tplc="8C38D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5EF5C43"/>
    <w:multiLevelType w:val="hybridMultilevel"/>
    <w:tmpl w:val="0C2098EA"/>
    <w:lvl w:ilvl="0" w:tplc="0C6E3D2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898"/>
    <w:rsid w:val="0002005F"/>
    <w:rsid w:val="00025714"/>
    <w:rsid w:val="00027972"/>
    <w:rsid w:val="00040487"/>
    <w:rsid w:val="00040CEB"/>
    <w:rsid w:val="00061753"/>
    <w:rsid w:val="000B1DA1"/>
    <w:rsid w:val="000C22AB"/>
    <w:rsid w:val="000C261C"/>
    <w:rsid w:val="000C4419"/>
    <w:rsid w:val="000C45F3"/>
    <w:rsid w:val="000D114C"/>
    <w:rsid w:val="000D7F9B"/>
    <w:rsid w:val="00152839"/>
    <w:rsid w:val="001626B6"/>
    <w:rsid w:val="0018194D"/>
    <w:rsid w:val="00185FB7"/>
    <w:rsid w:val="001B1912"/>
    <w:rsid w:val="001B749E"/>
    <w:rsid w:val="001B7544"/>
    <w:rsid w:val="001C06B9"/>
    <w:rsid w:val="001C5F5B"/>
    <w:rsid w:val="001C6DA2"/>
    <w:rsid w:val="001E33E3"/>
    <w:rsid w:val="001E505F"/>
    <w:rsid w:val="00216CB2"/>
    <w:rsid w:val="002206F1"/>
    <w:rsid w:val="002358BD"/>
    <w:rsid w:val="00236A82"/>
    <w:rsid w:val="00241356"/>
    <w:rsid w:val="00247D7F"/>
    <w:rsid w:val="002637D9"/>
    <w:rsid w:val="002937D0"/>
    <w:rsid w:val="002A7969"/>
    <w:rsid w:val="002B23BC"/>
    <w:rsid w:val="002D41F3"/>
    <w:rsid w:val="00302C07"/>
    <w:rsid w:val="0031410C"/>
    <w:rsid w:val="00325B47"/>
    <w:rsid w:val="00352219"/>
    <w:rsid w:val="00355657"/>
    <w:rsid w:val="00363655"/>
    <w:rsid w:val="003A179E"/>
    <w:rsid w:val="003B33FA"/>
    <w:rsid w:val="003D7B0A"/>
    <w:rsid w:val="003E2227"/>
    <w:rsid w:val="003E402B"/>
    <w:rsid w:val="003F74A3"/>
    <w:rsid w:val="00401381"/>
    <w:rsid w:val="00404E07"/>
    <w:rsid w:val="00411389"/>
    <w:rsid w:val="00421EFB"/>
    <w:rsid w:val="004252A4"/>
    <w:rsid w:val="00427C87"/>
    <w:rsid w:val="00437B91"/>
    <w:rsid w:val="004446A7"/>
    <w:rsid w:val="004555CD"/>
    <w:rsid w:val="00456721"/>
    <w:rsid w:val="00462DAC"/>
    <w:rsid w:val="0046357D"/>
    <w:rsid w:val="00472E9E"/>
    <w:rsid w:val="0049522D"/>
    <w:rsid w:val="00497C26"/>
    <w:rsid w:val="004A4D74"/>
    <w:rsid w:val="004B2AA6"/>
    <w:rsid w:val="004B65F5"/>
    <w:rsid w:val="004B6FCA"/>
    <w:rsid w:val="004C6191"/>
    <w:rsid w:val="004D2110"/>
    <w:rsid w:val="004E546F"/>
    <w:rsid w:val="005004B0"/>
    <w:rsid w:val="00512045"/>
    <w:rsid w:val="005166FE"/>
    <w:rsid w:val="00537A9B"/>
    <w:rsid w:val="00541898"/>
    <w:rsid w:val="00544EF5"/>
    <w:rsid w:val="005452BA"/>
    <w:rsid w:val="00555202"/>
    <w:rsid w:val="0055636D"/>
    <w:rsid w:val="0056311F"/>
    <w:rsid w:val="005B090F"/>
    <w:rsid w:val="005B0DBF"/>
    <w:rsid w:val="005B1910"/>
    <w:rsid w:val="005B2891"/>
    <w:rsid w:val="005C3078"/>
    <w:rsid w:val="005C4A71"/>
    <w:rsid w:val="005D6CCB"/>
    <w:rsid w:val="005E498F"/>
    <w:rsid w:val="005E70DF"/>
    <w:rsid w:val="005E79D6"/>
    <w:rsid w:val="005F3A75"/>
    <w:rsid w:val="00604A2D"/>
    <w:rsid w:val="00632517"/>
    <w:rsid w:val="00641555"/>
    <w:rsid w:val="00655414"/>
    <w:rsid w:val="006556AB"/>
    <w:rsid w:val="00660DFA"/>
    <w:rsid w:val="006B0069"/>
    <w:rsid w:val="006B718A"/>
    <w:rsid w:val="006D383E"/>
    <w:rsid w:val="006E2E47"/>
    <w:rsid w:val="006F5055"/>
    <w:rsid w:val="00746ED6"/>
    <w:rsid w:val="007756DA"/>
    <w:rsid w:val="00783D8B"/>
    <w:rsid w:val="00787F45"/>
    <w:rsid w:val="00797F4C"/>
    <w:rsid w:val="00826A8D"/>
    <w:rsid w:val="00844597"/>
    <w:rsid w:val="00857178"/>
    <w:rsid w:val="008605A1"/>
    <w:rsid w:val="00881294"/>
    <w:rsid w:val="0088470C"/>
    <w:rsid w:val="00897292"/>
    <w:rsid w:val="008A3A15"/>
    <w:rsid w:val="008B5518"/>
    <w:rsid w:val="008C6294"/>
    <w:rsid w:val="00904C4E"/>
    <w:rsid w:val="009273EC"/>
    <w:rsid w:val="009340AE"/>
    <w:rsid w:val="00935B49"/>
    <w:rsid w:val="00964239"/>
    <w:rsid w:val="009750F4"/>
    <w:rsid w:val="0097536D"/>
    <w:rsid w:val="00980162"/>
    <w:rsid w:val="009A105F"/>
    <w:rsid w:val="009B7F85"/>
    <w:rsid w:val="009C592E"/>
    <w:rsid w:val="009C7E9E"/>
    <w:rsid w:val="009D270C"/>
    <w:rsid w:val="009E6469"/>
    <w:rsid w:val="009F3A29"/>
    <w:rsid w:val="00A05EAD"/>
    <w:rsid w:val="00A06D2E"/>
    <w:rsid w:val="00A3323E"/>
    <w:rsid w:val="00A34FC4"/>
    <w:rsid w:val="00A4245B"/>
    <w:rsid w:val="00A74556"/>
    <w:rsid w:val="00A85341"/>
    <w:rsid w:val="00AB263E"/>
    <w:rsid w:val="00AC2A04"/>
    <w:rsid w:val="00AC5001"/>
    <w:rsid w:val="00AE7E52"/>
    <w:rsid w:val="00B04531"/>
    <w:rsid w:val="00B306A9"/>
    <w:rsid w:val="00B64E1A"/>
    <w:rsid w:val="00B66D55"/>
    <w:rsid w:val="00B71102"/>
    <w:rsid w:val="00B75830"/>
    <w:rsid w:val="00BB64BC"/>
    <w:rsid w:val="00BC00AA"/>
    <w:rsid w:val="00BC1276"/>
    <w:rsid w:val="00BF4968"/>
    <w:rsid w:val="00BF5446"/>
    <w:rsid w:val="00C10793"/>
    <w:rsid w:val="00C32A6B"/>
    <w:rsid w:val="00C363AB"/>
    <w:rsid w:val="00C51BED"/>
    <w:rsid w:val="00C540B7"/>
    <w:rsid w:val="00C56160"/>
    <w:rsid w:val="00C75F1F"/>
    <w:rsid w:val="00CA6D42"/>
    <w:rsid w:val="00CB2054"/>
    <w:rsid w:val="00CC0496"/>
    <w:rsid w:val="00CC34A0"/>
    <w:rsid w:val="00CC5A63"/>
    <w:rsid w:val="00CE5868"/>
    <w:rsid w:val="00CF40B0"/>
    <w:rsid w:val="00D01042"/>
    <w:rsid w:val="00D06FDE"/>
    <w:rsid w:val="00D10C9B"/>
    <w:rsid w:val="00D11405"/>
    <w:rsid w:val="00D17508"/>
    <w:rsid w:val="00D356F7"/>
    <w:rsid w:val="00D40C69"/>
    <w:rsid w:val="00D64675"/>
    <w:rsid w:val="00D73A59"/>
    <w:rsid w:val="00D85495"/>
    <w:rsid w:val="00D86701"/>
    <w:rsid w:val="00D97890"/>
    <w:rsid w:val="00DA629D"/>
    <w:rsid w:val="00DC40D2"/>
    <w:rsid w:val="00DD44ED"/>
    <w:rsid w:val="00DD455F"/>
    <w:rsid w:val="00E1026C"/>
    <w:rsid w:val="00E103BD"/>
    <w:rsid w:val="00E1355D"/>
    <w:rsid w:val="00E21666"/>
    <w:rsid w:val="00E33EC2"/>
    <w:rsid w:val="00E44D62"/>
    <w:rsid w:val="00E854B5"/>
    <w:rsid w:val="00EA07C6"/>
    <w:rsid w:val="00EA3EB0"/>
    <w:rsid w:val="00EC7D9E"/>
    <w:rsid w:val="00ED11CB"/>
    <w:rsid w:val="00EE6826"/>
    <w:rsid w:val="00F00529"/>
    <w:rsid w:val="00F17141"/>
    <w:rsid w:val="00F2612E"/>
    <w:rsid w:val="00F4416D"/>
    <w:rsid w:val="00F54177"/>
    <w:rsid w:val="00F6542B"/>
    <w:rsid w:val="00F65CF9"/>
    <w:rsid w:val="00F85ACB"/>
    <w:rsid w:val="00F9643B"/>
    <w:rsid w:val="00FA77C1"/>
    <w:rsid w:val="00FB270D"/>
    <w:rsid w:val="00FB6B63"/>
    <w:rsid w:val="00FC03D2"/>
    <w:rsid w:val="00FC308D"/>
    <w:rsid w:val="00FE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98"/>
    <w:pPr>
      <w:spacing w:after="200" w:line="276" w:lineRule="auto"/>
    </w:pPr>
    <w:rPr>
      <w:rFonts w:eastAsia="Times New Roman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41898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41898"/>
    <w:pPr>
      <w:widowControl w:val="0"/>
      <w:shd w:val="clear" w:color="auto" w:fill="FFFFFF"/>
      <w:spacing w:after="0" w:line="322" w:lineRule="exact"/>
    </w:pPr>
    <w:rPr>
      <w:rFonts w:eastAsia="Calibri"/>
      <w:sz w:val="28"/>
      <w:szCs w:val="20"/>
      <w:lang w:val="ru-RU"/>
    </w:rPr>
  </w:style>
  <w:style w:type="paragraph" w:styleId="Caption">
    <w:name w:val="caption"/>
    <w:basedOn w:val="Normal"/>
    <w:uiPriority w:val="99"/>
    <w:qFormat/>
    <w:rsid w:val="00541898"/>
    <w:pPr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styleId="ListParagraph">
    <w:name w:val="List Paragraph"/>
    <w:basedOn w:val="Normal"/>
    <w:uiPriority w:val="99"/>
    <w:qFormat/>
    <w:rsid w:val="00FC3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B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4B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11</Pages>
  <Words>2670</Words>
  <Characters>15223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Depviddil</cp:lastModifiedBy>
  <cp:revision>5</cp:revision>
  <cp:lastPrinted>2026-05-11T05:25:00Z</cp:lastPrinted>
  <dcterms:created xsi:type="dcterms:W3CDTF">2026-05-04T13:35:00Z</dcterms:created>
  <dcterms:modified xsi:type="dcterms:W3CDTF">2026-05-11T05:25:00Z</dcterms:modified>
</cp:coreProperties>
</file>